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lang w:val="en-US" w:eastAsia="zh-CN"/>
        </w:rPr>
      </w:pPr>
      <w:r>
        <w:rPr>
          <w:rFonts w:hint="eastAsia" w:ascii="仿宋" w:hAnsi="仿宋" w:eastAsia="仿宋" w:cs="仿宋"/>
          <w:b/>
          <w:bCs/>
          <w:shadow/>
          <w:sz w:val="56"/>
          <w:szCs w:val="56"/>
          <w:lang w:val="en-US" w:eastAsia="zh-CN"/>
        </w:rPr>
        <w:t>湖 北 汉 江 技 师 学 院</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 价 文 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6929A0D">
      <w:pPr>
        <w:spacing w:line="240" w:lineRule="auto"/>
        <w:jc w:val="both"/>
        <w:rPr>
          <w:rFonts w:hint="eastAsia" w:ascii="仿宋" w:hAnsi="仿宋" w:eastAsia="仿宋" w:cs="仿宋"/>
          <w:sz w:val="36"/>
          <w:szCs w:val="36"/>
          <w:lang w:val="en-US" w:eastAsia="zh-CN"/>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项目编号：HJJS2026051501</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采 购 人：</w:t>
      </w:r>
      <w:r>
        <w:rPr>
          <w:rFonts w:hint="eastAsia" w:ascii="仿宋" w:hAnsi="仿宋" w:eastAsia="仿宋" w:cs="仿宋"/>
          <w:sz w:val="36"/>
          <w:szCs w:val="36"/>
          <w:lang w:val="en-US" w:eastAsia="zh-CN"/>
        </w:rPr>
        <w:t>湖北汉江技师学院</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eastAsia"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2026年纺织服装赛道物资采购项目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2026年</w:t>
      </w:r>
      <w:r>
        <w:rPr>
          <w:rFonts w:hint="eastAsia" w:ascii="仿宋" w:hAnsi="仿宋" w:eastAsia="仿宋" w:cs="仿宋"/>
          <w:sz w:val="36"/>
          <w:szCs w:val="36"/>
          <w:highlight w:val="none"/>
          <w:lang w:val="en-US" w:eastAsia="zh-CN"/>
        </w:rPr>
        <w:t>5</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bookmarkStart w:id="71" w:name="_GoBack"/>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项目编号：</w:t>
      </w:r>
      <w:r>
        <w:rPr>
          <w:rFonts w:hint="eastAsia" w:ascii="仿宋" w:hAnsi="仿宋" w:eastAsia="仿宋" w:cs="仿宋"/>
          <w:i w:val="0"/>
          <w:caps w:val="0"/>
          <w:color w:val="444444"/>
          <w:spacing w:val="0"/>
          <w:sz w:val="24"/>
          <w:szCs w:val="24"/>
          <w:shd w:val="clear" w:color="auto" w:fill="FFFFFF"/>
          <w:lang w:val="en-US" w:eastAsia="zh-CN"/>
        </w:rPr>
        <w:t>HJJS2026051501</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2026年纺织服装赛道物资采购项目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w:t>
      </w:r>
      <w:r>
        <w:rPr>
          <w:rFonts w:hint="eastAsia" w:ascii="仿宋" w:hAnsi="仿宋" w:eastAsia="仿宋" w:cs="仿宋"/>
          <w:i w:val="0"/>
          <w:caps w:val="0"/>
          <w:color w:val="444444"/>
          <w:spacing w:val="0"/>
          <w:sz w:val="24"/>
          <w:szCs w:val="24"/>
          <w:shd w:val="clear" w:color="auto" w:fill="FFFFFF"/>
          <w:lang w:val="en-US" w:eastAsia="zh-CN"/>
        </w:rPr>
        <w:t>38645（</w:t>
      </w:r>
      <w:r>
        <w:rPr>
          <w:rFonts w:hint="eastAsia" w:ascii="仿宋" w:hAnsi="仿宋" w:eastAsia="仿宋" w:cs="仿宋"/>
          <w:i w:val="0"/>
          <w:caps w:val="0"/>
          <w:color w:val="444444"/>
          <w:spacing w:val="0"/>
          <w:sz w:val="24"/>
          <w:szCs w:val="24"/>
          <w:shd w:val="clear" w:color="auto" w:fill="FFFFFF"/>
        </w:rPr>
        <w:t>元</w:t>
      </w:r>
      <w:r>
        <w:rPr>
          <w:rFonts w:hint="eastAsia" w:ascii="仿宋" w:hAnsi="仿宋" w:eastAsia="仿宋" w:cs="仿宋"/>
          <w:i w:val="0"/>
          <w:caps w:val="0"/>
          <w:color w:val="444444"/>
          <w:spacing w:val="0"/>
          <w:sz w:val="24"/>
          <w:szCs w:val="24"/>
          <w:shd w:val="clear" w:color="auto" w:fill="FFFFFF"/>
          <w:lang w:eastAsia="zh-CN"/>
        </w:rPr>
        <w:t>）</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shd w:val="clear" w:color="auto" w:fill="FFFFFF"/>
          <w:lang w:eastAsia="zh-CN"/>
        </w:rPr>
        <w:t>织服装赛道物资</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lang w:eastAsia="zh-CN"/>
        </w:rPr>
        <w:t>1.</w:t>
      </w:r>
      <w:r>
        <w:rPr>
          <w:rFonts w:hint="eastAsia" w:ascii="仿宋" w:hAnsi="仿宋" w:eastAsia="仿宋" w:cs="仿宋"/>
          <w:i w:val="0"/>
          <w:iCs w:val="0"/>
          <w:caps w:val="0"/>
          <w:color w:val="000000"/>
          <w:spacing w:val="0"/>
          <w:sz w:val="24"/>
          <w:szCs w:val="24"/>
          <w:highlight w:val="none"/>
          <w:shd w:val="clear" w:color="auto" w:fill="FFFFFF"/>
        </w:rPr>
        <w:t>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6</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14</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四</w:t>
      </w:r>
      <w:r>
        <w:rPr>
          <w:rFonts w:hint="eastAsia" w:ascii="仿宋" w:hAnsi="仿宋" w:eastAsia="仿宋" w:cs="仿宋"/>
          <w:i w:val="0"/>
          <w:iCs w:val="0"/>
          <w:caps w:val="0"/>
          <w:color w:val="000000"/>
          <w:spacing w:val="0"/>
          <w:sz w:val="24"/>
          <w:szCs w:val="24"/>
          <w:highlight w:val="none"/>
          <w:shd w:val="clear" w:color="auto" w:fill="FFFFFF"/>
        </w:rPr>
        <w:t>）17</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以公司名称命名</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w:t>
      </w:r>
      <w:r>
        <w:rPr>
          <w:rFonts w:hint="eastAsia" w:ascii="仿宋" w:hAnsi="仿宋" w:eastAsia="仿宋" w:cs="仿宋"/>
          <w:i w:val="0"/>
          <w:iCs w:val="0"/>
          <w:caps w:val="0"/>
          <w:color w:val="000000"/>
          <w:spacing w:val="0"/>
          <w:sz w:val="24"/>
          <w:szCs w:val="24"/>
          <w:highlight w:val="none"/>
          <w:shd w:val="clear" w:color="auto" w:fill="FFFFFF"/>
          <w:lang w:val="en-US" w:eastAsia="zh-CN"/>
        </w:rPr>
        <w:t>1144124661</w:t>
      </w:r>
      <w:r>
        <w:rPr>
          <w:rFonts w:hint="eastAsia" w:ascii="仿宋" w:hAnsi="仿宋" w:eastAsia="仿宋" w:cs="仿宋"/>
          <w:i w:val="0"/>
          <w:iCs w:val="0"/>
          <w:caps w:val="0"/>
          <w:color w:val="000000"/>
          <w:spacing w:val="0"/>
          <w:sz w:val="24"/>
          <w:szCs w:val="24"/>
          <w:highlight w:val="none"/>
          <w:shd w:val="clear" w:color="auto" w:fill="FFFFFF"/>
        </w:rPr>
        <w:t>@qq.com参与报名，需在邮箱正文中写明参与项目名称和参与报名公司名称。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color="auto" w:fill="FFFFFF"/>
          <w:lang w:eastAsia="zh-CN"/>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开始时间：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15</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15</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eastAsia="zh-CN"/>
        </w:rPr>
        <w:t>2.</w:t>
      </w:r>
      <w:r>
        <w:rPr>
          <w:rFonts w:hint="eastAsia" w:ascii="仿宋" w:hAnsi="仿宋" w:eastAsia="仿宋" w:cs="仿宋"/>
          <w:i w:val="0"/>
          <w:caps w:val="0"/>
          <w:color w:val="444444"/>
          <w:spacing w:val="0"/>
          <w:sz w:val="24"/>
          <w:szCs w:val="24"/>
          <w:shd w:val="clear" w:color="auto" w:fill="FFFFFF"/>
        </w:rPr>
        <w:t>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15</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15</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eastAsia="zh-CN"/>
        </w:rPr>
        <w:t>3.</w:t>
      </w:r>
      <w:r>
        <w:rPr>
          <w:rFonts w:hint="eastAsia" w:ascii="仿宋" w:hAnsi="仿宋" w:eastAsia="仿宋" w:cs="仿宋"/>
          <w:i w:val="0"/>
          <w:caps w:val="0"/>
          <w:color w:val="444444"/>
          <w:spacing w:val="0"/>
          <w:sz w:val="24"/>
          <w:szCs w:val="24"/>
          <w:shd w:val="clear" w:color="auto" w:fill="FFFFFF"/>
        </w:rPr>
        <w:t>地点：湖北汉江技师学院（湖北省十堰市经济技术开发区龙门大道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lang w:eastAsia="zh-CN"/>
        </w:rPr>
        <w:t>1.</w:t>
      </w:r>
      <w:r>
        <w:rPr>
          <w:rFonts w:hint="eastAsia" w:ascii="仿宋" w:hAnsi="仿宋" w:eastAsia="仿宋" w:cs="仿宋"/>
          <w:i w:val="0"/>
          <w:caps w:val="0"/>
          <w:color w:val="444444"/>
          <w:spacing w:val="0"/>
          <w:sz w:val="24"/>
          <w:szCs w:val="24"/>
          <w:highlight w:val="none"/>
          <w:shd w:val="clear" w:color="auto" w:fill="FFFFFF"/>
        </w:rPr>
        <w:t>时间：202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15</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15</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eastAsia="zh-CN"/>
        </w:rPr>
        <w:t>2.</w:t>
      </w:r>
      <w:r>
        <w:rPr>
          <w:rFonts w:hint="eastAsia" w:ascii="仿宋" w:hAnsi="仿宋" w:eastAsia="仿宋" w:cs="仿宋"/>
          <w:i w:val="0"/>
          <w:caps w:val="0"/>
          <w:color w:val="444444"/>
          <w:spacing w:val="0"/>
          <w:sz w:val="24"/>
          <w:szCs w:val="24"/>
          <w:shd w:val="clear" w:color="auto" w:fill="FFFFFF"/>
        </w:rPr>
        <w:t>地点：湖北汉江技师学院（湖北省十堰市经济技术开发区龙门大道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p>
    <w:bookmarkEnd w:id="71"/>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2025年4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供应商应按照询价文件要求，提供有关资格证明文件以及供应商认为需要提供的</w:t>
      </w:r>
      <w:r>
        <w:rPr>
          <w:rFonts w:hint="eastAsia" w:ascii="仿宋" w:hAnsi="仿宋" w:eastAsia="仿宋" w:cs="仿宋"/>
          <w:sz w:val="24"/>
          <w:szCs w:val="24"/>
          <w:lang w:eastAsia="zh-CN"/>
        </w:rPr>
        <w:t>其他</w:t>
      </w:r>
      <w:r>
        <w:rPr>
          <w:rFonts w:hint="eastAsia" w:ascii="仿宋" w:hAnsi="仿宋" w:eastAsia="仿宋" w:cs="仿宋"/>
          <w:sz w:val="24"/>
          <w:szCs w:val="24"/>
        </w:rPr>
        <w:t>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26</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5月15日15点00分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w:t>
      </w:r>
      <w:r>
        <w:rPr>
          <w:rFonts w:hint="eastAsia" w:ascii="仿宋" w:hAnsi="仿宋" w:eastAsia="仿宋" w:cs="仿宋"/>
          <w:kern w:val="0"/>
          <w:sz w:val="24"/>
          <w:szCs w:val="24"/>
          <w:lang w:eastAsia="zh-CN"/>
        </w:rPr>
        <w:t>116号</w:t>
      </w:r>
      <w:r>
        <w:rPr>
          <w:rFonts w:hint="eastAsia" w:ascii="仿宋" w:hAnsi="仿宋" w:eastAsia="仿宋" w:cs="仿宋"/>
          <w:kern w:val="0"/>
          <w:sz w:val="24"/>
          <w:szCs w:val="24"/>
        </w:rPr>
        <w:t>）图书信息中心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38645</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rPr>
        <w:t>项目名称：</w:t>
      </w:r>
      <w:r>
        <w:rPr>
          <w:rFonts w:hint="eastAsia" w:ascii="仿宋" w:hAnsi="仿宋" w:eastAsia="仿宋" w:cs="仿宋"/>
          <w:sz w:val="24"/>
          <w:szCs w:val="24"/>
          <w:lang w:eastAsia="zh-CN"/>
        </w:rPr>
        <w:t>2026年纺织服装赛道物资采购项目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2.</w:t>
      </w:r>
      <w:r>
        <w:rPr>
          <w:rFonts w:hint="eastAsia" w:ascii="仿宋" w:hAnsi="仿宋" w:eastAsia="仿宋" w:cs="仿宋"/>
          <w:sz w:val="24"/>
          <w:szCs w:val="24"/>
        </w:rPr>
        <w:t>采购内容</w:t>
      </w:r>
      <w:r>
        <w:rPr>
          <w:rFonts w:hint="eastAsia" w:ascii="仿宋" w:hAnsi="仿宋" w:eastAsia="仿宋" w:cs="仿宋"/>
          <w:sz w:val="24"/>
          <w:szCs w:val="24"/>
          <w:lang w:eastAsia="zh-CN"/>
        </w:rPr>
        <w:t>：纺织服装赛道物资</w:t>
      </w:r>
    </w:p>
    <w:p w14:paraId="34E33270">
      <w:pPr>
        <w:adjustRightInd w:val="0"/>
        <w:snapToGrid w:val="0"/>
        <w:spacing w:line="48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1236"/>
        <w:gridCol w:w="2196"/>
        <w:gridCol w:w="2438"/>
        <w:gridCol w:w="1649"/>
        <w:gridCol w:w="1636"/>
      </w:tblGrid>
      <w:tr w14:paraId="0DA3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34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3E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货物名称</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51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品牌型号</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A8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B3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w:t>
            </w:r>
          </w:p>
        </w:tc>
      </w:tr>
      <w:tr w14:paraId="5887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F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B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特殊模型</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2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机器人模型</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15E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FF0000"/>
                <w:kern w:val="0"/>
                <w:sz w:val="24"/>
                <w:szCs w:val="24"/>
                <w:u w:val="none"/>
                <w:lang w:val="en-US" w:eastAsia="zh-CN" w:bidi="ar"/>
              </w:rPr>
              <w:t>详见</w:t>
            </w:r>
            <w:r>
              <w:rPr>
                <w:rFonts w:hint="eastAsia" w:ascii="仿宋" w:hAnsi="仿宋" w:eastAsia="仿宋" w:cs="仿宋"/>
                <w:i w:val="0"/>
                <w:iCs w:val="0"/>
                <w:color w:val="FF0000"/>
                <w:kern w:val="0"/>
                <w:sz w:val="24"/>
                <w:szCs w:val="24"/>
                <w:u w:val="none"/>
                <w:lang w:val="en-US" w:eastAsia="zh-CN" w:bidi="ar"/>
              </w:rPr>
              <w:t>技术要求</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9B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8D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3E6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982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CB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专业设备</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E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全自动电脑平缝机</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8F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杜克普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261-140442-0A</w:t>
            </w:r>
          </w:p>
          <w:p w14:paraId="0A83BE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详见技术要求</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DA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C3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38E7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E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F29A8">
            <w:pPr>
              <w:jc w:val="center"/>
              <w:rPr>
                <w:rFonts w:hint="eastAsia" w:ascii="仿宋" w:hAnsi="仿宋" w:eastAsia="仿宋" w:cs="仿宋"/>
                <w:i w:val="0"/>
                <w:iCs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79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手绘板</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F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Wacom (CTL-6100)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C7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D8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3A91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E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C0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专业台具</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B5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一体化实训台</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3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FF0000"/>
                <w:kern w:val="0"/>
                <w:sz w:val="24"/>
                <w:szCs w:val="24"/>
                <w:u w:val="none"/>
                <w:lang w:val="en-US" w:eastAsia="zh-CN" w:bidi="ar"/>
              </w:rPr>
              <w:t>详见技术要求</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09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D6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0713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1D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6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专业软件</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1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3D虚拟试衣软件</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7C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r>
              <w:rPr>
                <w:rFonts w:hint="eastAsia" w:ascii="仿宋" w:hAnsi="仿宋" w:eastAsia="仿宋" w:cs="仿宋"/>
                <w:b w:val="0"/>
                <w:bCs w:val="0"/>
                <w:i w:val="0"/>
                <w:iCs w:val="0"/>
                <w:color w:val="000000"/>
                <w:kern w:val="0"/>
                <w:sz w:val="24"/>
                <w:szCs w:val="24"/>
                <w:u w:val="none"/>
                <w:lang w:val="en-US" w:eastAsia="zh-CN" w:bidi="ar"/>
              </w:rPr>
              <w:t>CLO</w:t>
            </w:r>
          </w:p>
          <w:p w14:paraId="552D8F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详见技术要求</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37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E1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bl>
    <w:p w14:paraId="2A54B838">
      <w:pPr>
        <w:spacing w:before="156" w:beforeLines="50" w:line="440" w:lineRule="exact"/>
        <w:rPr>
          <w:rFonts w:hint="eastAsia" w:ascii="仿宋" w:hAnsi="仿宋" w:eastAsia="仿宋" w:cs="仿宋"/>
          <w:b/>
          <w:sz w:val="28"/>
          <w:szCs w:val="28"/>
          <w:lang w:val="en-US" w:eastAsia="zh-CN"/>
        </w:rPr>
      </w:pPr>
    </w:p>
    <w:p w14:paraId="1B45343C">
      <w:pPr>
        <w:spacing w:before="156" w:beforeLines="50" w:line="440" w:lineRule="exac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技术要求：</w:t>
      </w:r>
    </w:p>
    <w:p w14:paraId="2019FA8B">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一、机器人模型（清单序号1）</w:t>
      </w:r>
    </w:p>
    <w:p w14:paraId="1F5E0575">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适用场景：服装设计比赛立裁打版、参赛成品展示、教学实训、静态陈列</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产品属性：纯静态工艺展示模型，非功能性机器人，无电子元件、无动力系统、无智能模块</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合规说明：无任何品牌标识、无关联第三方品牌，无侵权风险</w:t>
      </w:r>
      <w:bookmarkStart w:id="8" w:name="heading_0"/>
    </w:p>
    <w:p w14:paraId="334D8974">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（一）基础商品信息</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995"/>
        <w:gridCol w:w="4995"/>
      </w:tblGrid>
      <w:tr w14:paraId="5264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pct"/>
            <w:tcMar>
              <w:top w:w="60" w:type="dxa"/>
              <w:left w:w="120" w:type="dxa"/>
              <w:bottom w:w="30" w:type="dxa"/>
              <w:right w:w="120" w:type="dxa"/>
            </w:tcMar>
          </w:tcPr>
          <w:p w14:paraId="1997D41C">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项目</w:t>
            </w:r>
          </w:p>
        </w:tc>
        <w:tc>
          <w:tcPr>
            <w:tcW w:w="2500" w:type="pct"/>
            <w:tcMar>
              <w:top w:w="60" w:type="dxa"/>
              <w:left w:w="120" w:type="dxa"/>
              <w:bottom w:w="30" w:type="dxa"/>
              <w:right w:w="120" w:type="dxa"/>
            </w:tcMar>
          </w:tcPr>
          <w:p w14:paraId="3A3CBC29">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详细内容</w:t>
            </w:r>
          </w:p>
        </w:tc>
      </w:tr>
      <w:tr w14:paraId="5D2B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pct"/>
            <w:tcMar>
              <w:top w:w="60" w:type="dxa"/>
              <w:left w:w="120" w:type="dxa"/>
              <w:bottom w:w="30" w:type="dxa"/>
              <w:right w:w="120" w:type="dxa"/>
            </w:tcMar>
          </w:tcPr>
          <w:p w14:paraId="6D7CA7B5">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商品名称</w:t>
            </w:r>
          </w:p>
        </w:tc>
        <w:tc>
          <w:tcPr>
            <w:tcW w:w="2500" w:type="pct"/>
            <w:tcMar>
              <w:top w:w="60" w:type="dxa"/>
              <w:left w:w="120" w:type="dxa"/>
              <w:bottom w:w="30" w:type="dxa"/>
              <w:right w:w="120" w:type="dxa"/>
            </w:tcMar>
          </w:tcPr>
          <w:p w14:paraId="7E433A7D">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人形机器人造型静态立裁模特（比赛专用）</w:t>
            </w:r>
          </w:p>
        </w:tc>
      </w:tr>
      <w:tr w14:paraId="1ED1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pct"/>
            <w:tcMar>
              <w:top w:w="60" w:type="dxa"/>
              <w:left w:w="120" w:type="dxa"/>
              <w:bottom w:w="30" w:type="dxa"/>
              <w:right w:w="120" w:type="dxa"/>
            </w:tcMar>
          </w:tcPr>
          <w:p w14:paraId="73E7FCBC">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整体高度</w:t>
            </w:r>
          </w:p>
        </w:tc>
        <w:tc>
          <w:tcPr>
            <w:tcW w:w="2500" w:type="pct"/>
            <w:tcMar>
              <w:top w:w="60" w:type="dxa"/>
              <w:left w:w="120" w:type="dxa"/>
              <w:bottom w:w="30" w:type="dxa"/>
              <w:right w:w="120" w:type="dxa"/>
            </w:tcMar>
          </w:tcPr>
          <w:p w14:paraId="74A53BD6">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150cm（足底至头顶）</w:t>
            </w:r>
          </w:p>
        </w:tc>
      </w:tr>
      <w:tr w14:paraId="4825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pct"/>
            <w:tcMar>
              <w:top w:w="60" w:type="dxa"/>
              <w:left w:w="120" w:type="dxa"/>
              <w:bottom w:w="30" w:type="dxa"/>
              <w:right w:w="120" w:type="dxa"/>
            </w:tcMar>
          </w:tcPr>
          <w:p w14:paraId="3CDDA07B">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外观配色</w:t>
            </w:r>
          </w:p>
        </w:tc>
        <w:tc>
          <w:tcPr>
            <w:tcW w:w="2500" w:type="pct"/>
            <w:tcMar>
              <w:top w:w="60" w:type="dxa"/>
              <w:left w:w="120" w:type="dxa"/>
              <w:bottom w:w="30" w:type="dxa"/>
              <w:right w:w="120" w:type="dxa"/>
            </w:tcMar>
          </w:tcPr>
          <w:p w14:paraId="7740EF77">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哑光银灰主体 + 黑色机械细节装饰</w:t>
            </w:r>
          </w:p>
        </w:tc>
      </w:tr>
      <w:tr w14:paraId="560A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pct"/>
            <w:tcMar>
              <w:top w:w="60" w:type="dxa"/>
              <w:left w:w="120" w:type="dxa"/>
              <w:bottom w:w="30" w:type="dxa"/>
              <w:right w:w="120" w:type="dxa"/>
            </w:tcMar>
          </w:tcPr>
          <w:p w14:paraId="0D3DE0E0">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可动结构</w:t>
            </w:r>
          </w:p>
        </w:tc>
        <w:tc>
          <w:tcPr>
            <w:tcW w:w="2500" w:type="pct"/>
            <w:tcMar>
              <w:top w:w="60" w:type="dxa"/>
              <w:left w:w="120" w:type="dxa"/>
              <w:bottom w:w="30" w:type="dxa"/>
              <w:right w:w="120" w:type="dxa"/>
            </w:tcMar>
          </w:tcPr>
          <w:p w14:paraId="7D019A2B">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仅双侧肩关节可活动，其余全固定</w:t>
            </w:r>
          </w:p>
        </w:tc>
      </w:tr>
      <w:tr w14:paraId="7F98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pct"/>
            <w:tcMar>
              <w:top w:w="60" w:type="dxa"/>
              <w:left w:w="120" w:type="dxa"/>
              <w:bottom w:w="30" w:type="dxa"/>
              <w:right w:w="120" w:type="dxa"/>
            </w:tcMar>
          </w:tcPr>
          <w:p w14:paraId="1973C610">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自重</w:t>
            </w:r>
          </w:p>
        </w:tc>
        <w:tc>
          <w:tcPr>
            <w:tcW w:w="2500" w:type="pct"/>
            <w:tcMar>
              <w:top w:w="60" w:type="dxa"/>
              <w:left w:w="120" w:type="dxa"/>
              <w:bottom w:w="30" w:type="dxa"/>
              <w:right w:w="120" w:type="dxa"/>
            </w:tcMar>
          </w:tcPr>
          <w:p w14:paraId="56E9F712">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≥12kg</w:t>
            </w:r>
          </w:p>
        </w:tc>
      </w:tr>
      <w:tr w14:paraId="6DBB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pct"/>
            <w:tcMar>
              <w:top w:w="60" w:type="dxa"/>
              <w:left w:w="120" w:type="dxa"/>
              <w:bottom w:w="30" w:type="dxa"/>
              <w:right w:w="120" w:type="dxa"/>
            </w:tcMar>
          </w:tcPr>
          <w:p w14:paraId="63B9C11E">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支撑方式</w:t>
            </w:r>
          </w:p>
        </w:tc>
        <w:tc>
          <w:tcPr>
            <w:tcW w:w="2500" w:type="pct"/>
            <w:tcMar>
              <w:top w:w="60" w:type="dxa"/>
              <w:left w:w="120" w:type="dxa"/>
              <w:bottom w:w="30" w:type="dxa"/>
              <w:right w:w="120" w:type="dxa"/>
            </w:tcMar>
          </w:tcPr>
          <w:p w14:paraId="0CB2DABF">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足部内置加重，自带防滑稳定，无需额外底座</w:t>
            </w:r>
          </w:p>
        </w:tc>
      </w:tr>
    </w:tbl>
    <w:p w14:paraId="06F6294F">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bookmarkStart w:id="9" w:name="heading_1"/>
      <w:r>
        <w:rPr>
          <w:rFonts w:hint="eastAsia" w:ascii="仿宋" w:hAnsi="仿宋" w:eastAsia="仿宋" w:cs="仿宋"/>
          <w:b w:val="0"/>
          <w:bCs w:val="0"/>
          <w:i w:val="0"/>
          <w:iCs w:val="0"/>
          <w:color w:val="000000"/>
          <w:kern w:val="0"/>
          <w:sz w:val="24"/>
          <w:szCs w:val="24"/>
          <w:u w:val="none"/>
          <w:lang w:val="en-US" w:eastAsia="zh-CN" w:bidi="ar"/>
        </w:rPr>
        <w:t>（二）精准实测尺寸表</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330"/>
        <w:gridCol w:w="3330"/>
        <w:gridCol w:w="3330"/>
      </w:tblGrid>
      <w:tr w14:paraId="4181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67AB4356">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身体部位</w:t>
            </w:r>
          </w:p>
        </w:tc>
        <w:tc>
          <w:tcPr>
            <w:tcW w:w="1666" w:type="pct"/>
            <w:tcMar>
              <w:top w:w="60" w:type="dxa"/>
              <w:left w:w="120" w:type="dxa"/>
              <w:bottom w:w="30" w:type="dxa"/>
              <w:right w:w="120" w:type="dxa"/>
            </w:tcMar>
          </w:tcPr>
          <w:p w14:paraId="36AC1C1C">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标准尺寸</w:t>
            </w:r>
          </w:p>
        </w:tc>
        <w:tc>
          <w:tcPr>
            <w:tcW w:w="1666" w:type="pct"/>
            <w:tcMar>
              <w:top w:w="60" w:type="dxa"/>
              <w:left w:w="120" w:type="dxa"/>
              <w:bottom w:w="30" w:type="dxa"/>
              <w:right w:w="120" w:type="dxa"/>
            </w:tcMar>
          </w:tcPr>
          <w:p w14:paraId="70DBDF0F">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允许公差</w:t>
            </w:r>
          </w:p>
        </w:tc>
      </w:tr>
      <w:tr w14:paraId="348F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6C0D3B20">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整体身高（足底 - 头顶）</w:t>
            </w:r>
          </w:p>
        </w:tc>
        <w:tc>
          <w:tcPr>
            <w:tcW w:w="1666" w:type="pct"/>
            <w:tcMar>
              <w:top w:w="60" w:type="dxa"/>
              <w:left w:w="120" w:type="dxa"/>
              <w:bottom w:w="30" w:type="dxa"/>
              <w:right w:w="120" w:type="dxa"/>
            </w:tcMar>
          </w:tcPr>
          <w:p w14:paraId="65498F33">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1500mm</w:t>
            </w:r>
          </w:p>
        </w:tc>
        <w:tc>
          <w:tcPr>
            <w:tcW w:w="1666" w:type="pct"/>
            <w:tcMar>
              <w:top w:w="60" w:type="dxa"/>
              <w:left w:w="120" w:type="dxa"/>
              <w:bottom w:w="30" w:type="dxa"/>
              <w:right w:w="120" w:type="dxa"/>
            </w:tcMar>
          </w:tcPr>
          <w:p w14:paraId="143BB8E3">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±3mm</w:t>
            </w:r>
          </w:p>
        </w:tc>
      </w:tr>
      <w:tr w14:paraId="0AE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39FF960E">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肩宽（肩峰外侧间距）</w:t>
            </w:r>
          </w:p>
        </w:tc>
        <w:tc>
          <w:tcPr>
            <w:tcW w:w="1666" w:type="pct"/>
            <w:tcMar>
              <w:top w:w="60" w:type="dxa"/>
              <w:left w:w="120" w:type="dxa"/>
              <w:bottom w:w="30" w:type="dxa"/>
              <w:right w:w="120" w:type="dxa"/>
            </w:tcMar>
          </w:tcPr>
          <w:p w14:paraId="69D9D142">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390mm</w:t>
            </w:r>
          </w:p>
        </w:tc>
        <w:tc>
          <w:tcPr>
            <w:tcW w:w="1666" w:type="pct"/>
            <w:tcMar>
              <w:top w:w="60" w:type="dxa"/>
              <w:left w:w="120" w:type="dxa"/>
              <w:bottom w:w="30" w:type="dxa"/>
              <w:right w:w="120" w:type="dxa"/>
            </w:tcMar>
          </w:tcPr>
          <w:p w14:paraId="5DD68543">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±2mm</w:t>
            </w:r>
          </w:p>
        </w:tc>
      </w:tr>
      <w:tr w14:paraId="2956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377670DC">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两手下垂外展总宽</w:t>
            </w:r>
          </w:p>
        </w:tc>
        <w:tc>
          <w:tcPr>
            <w:tcW w:w="1666" w:type="pct"/>
            <w:tcMar>
              <w:top w:w="60" w:type="dxa"/>
              <w:left w:w="120" w:type="dxa"/>
              <w:bottom w:w="30" w:type="dxa"/>
              <w:right w:w="120" w:type="dxa"/>
            </w:tcMar>
          </w:tcPr>
          <w:p w14:paraId="7A18F1C0">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510mm</w:t>
            </w:r>
          </w:p>
        </w:tc>
        <w:tc>
          <w:tcPr>
            <w:tcW w:w="1666" w:type="pct"/>
            <w:tcMar>
              <w:top w:w="60" w:type="dxa"/>
              <w:left w:w="120" w:type="dxa"/>
              <w:bottom w:w="30" w:type="dxa"/>
              <w:right w:w="120" w:type="dxa"/>
            </w:tcMar>
          </w:tcPr>
          <w:p w14:paraId="3EA84AF1">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±3mm</w:t>
            </w:r>
          </w:p>
        </w:tc>
      </w:tr>
      <w:tr w14:paraId="3E0F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7DFD30CE">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胯部宽度（髋部最宽处）</w:t>
            </w:r>
          </w:p>
        </w:tc>
        <w:tc>
          <w:tcPr>
            <w:tcW w:w="1666" w:type="pct"/>
            <w:tcMar>
              <w:top w:w="60" w:type="dxa"/>
              <w:left w:w="120" w:type="dxa"/>
              <w:bottom w:w="30" w:type="dxa"/>
              <w:right w:w="120" w:type="dxa"/>
            </w:tcMar>
          </w:tcPr>
          <w:p w14:paraId="28057228">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360mm</w:t>
            </w:r>
          </w:p>
        </w:tc>
        <w:tc>
          <w:tcPr>
            <w:tcW w:w="1666" w:type="pct"/>
            <w:tcMar>
              <w:top w:w="60" w:type="dxa"/>
              <w:left w:w="120" w:type="dxa"/>
              <w:bottom w:w="30" w:type="dxa"/>
              <w:right w:w="120" w:type="dxa"/>
            </w:tcMar>
          </w:tcPr>
          <w:p w14:paraId="526DF3FA">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±2mm</w:t>
            </w:r>
          </w:p>
        </w:tc>
      </w:tr>
      <w:tr w14:paraId="0DCF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2C0AC1F0">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肩腕总长（肩峰 - 腕关节）</w:t>
            </w:r>
          </w:p>
        </w:tc>
        <w:tc>
          <w:tcPr>
            <w:tcW w:w="1666" w:type="pct"/>
            <w:tcMar>
              <w:top w:w="60" w:type="dxa"/>
              <w:left w:w="120" w:type="dxa"/>
              <w:bottom w:w="30" w:type="dxa"/>
              <w:right w:w="120" w:type="dxa"/>
            </w:tcMar>
          </w:tcPr>
          <w:p w14:paraId="4C5DF733">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450mm</w:t>
            </w:r>
          </w:p>
        </w:tc>
        <w:tc>
          <w:tcPr>
            <w:tcW w:w="1666" w:type="pct"/>
            <w:tcMar>
              <w:top w:w="60" w:type="dxa"/>
              <w:left w:w="120" w:type="dxa"/>
              <w:bottom w:w="30" w:type="dxa"/>
              <w:right w:w="120" w:type="dxa"/>
            </w:tcMar>
          </w:tcPr>
          <w:p w14:paraId="4C5A5729">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±2mm</w:t>
            </w:r>
          </w:p>
        </w:tc>
      </w:tr>
      <w:tr w14:paraId="37E4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2AE6F26C">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腿长（会阴 - 足底）</w:t>
            </w:r>
          </w:p>
        </w:tc>
        <w:tc>
          <w:tcPr>
            <w:tcW w:w="1666" w:type="pct"/>
            <w:tcMar>
              <w:top w:w="60" w:type="dxa"/>
              <w:left w:w="120" w:type="dxa"/>
              <w:bottom w:w="30" w:type="dxa"/>
              <w:right w:w="120" w:type="dxa"/>
            </w:tcMar>
          </w:tcPr>
          <w:p w14:paraId="11390FB2">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770mm</w:t>
            </w:r>
          </w:p>
        </w:tc>
        <w:tc>
          <w:tcPr>
            <w:tcW w:w="1666" w:type="pct"/>
            <w:tcMar>
              <w:top w:w="60" w:type="dxa"/>
              <w:left w:w="120" w:type="dxa"/>
              <w:bottom w:w="30" w:type="dxa"/>
              <w:right w:w="120" w:type="dxa"/>
            </w:tcMar>
          </w:tcPr>
          <w:p w14:paraId="0A5743F5">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±3mm</w:t>
            </w:r>
          </w:p>
        </w:tc>
      </w:tr>
      <w:tr w14:paraId="1651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7C0F62F5">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胸围（胸部最宽围度）</w:t>
            </w:r>
          </w:p>
        </w:tc>
        <w:tc>
          <w:tcPr>
            <w:tcW w:w="1666" w:type="pct"/>
            <w:tcMar>
              <w:top w:w="60" w:type="dxa"/>
              <w:left w:w="120" w:type="dxa"/>
              <w:bottom w:w="30" w:type="dxa"/>
              <w:right w:w="120" w:type="dxa"/>
            </w:tcMar>
          </w:tcPr>
          <w:p w14:paraId="74B98B01">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740mm</w:t>
            </w:r>
          </w:p>
        </w:tc>
        <w:tc>
          <w:tcPr>
            <w:tcW w:w="1666" w:type="pct"/>
            <w:tcMar>
              <w:top w:w="60" w:type="dxa"/>
              <w:left w:w="120" w:type="dxa"/>
              <w:bottom w:w="30" w:type="dxa"/>
              <w:right w:w="120" w:type="dxa"/>
            </w:tcMar>
          </w:tcPr>
          <w:p w14:paraId="665BFAE7">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±3mm</w:t>
            </w:r>
          </w:p>
        </w:tc>
      </w:tr>
      <w:tr w14:paraId="0424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16C78C69">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胯围（髋部最宽围度）</w:t>
            </w:r>
          </w:p>
        </w:tc>
        <w:tc>
          <w:tcPr>
            <w:tcW w:w="1666" w:type="pct"/>
            <w:tcMar>
              <w:top w:w="60" w:type="dxa"/>
              <w:left w:w="120" w:type="dxa"/>
              <w:bottom w:w="30" w:type="dxa"/>
              <w:right w:w="120" w:type="dxa"/>
            </w:tcMar>
          </w:tcPr>
          <w:p w14:paraId="38EC41D7">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910mm</w:t>
            </w:r>
          </w:p>
        </w:tc>
        <w:tc>
          <w:tcPr>
            <w:tcW w:w="1666" w:type="pct"/>
            <w:tcMar>
              <w:top w:w="60" w:type="dxa"/>
              <w:left w:w="120" w:type="dxa"/>
              <w:bottom w:w="30" w:type="dxa"/>
              <w:right w:w="120" w:type="dxa"/>
            </w:tcMar>
          </w:tcPr>
          <w:p w14:paraId="1A24C334">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±3mm</w:t>
            </w:r>
          </w:p>
        </w:tc>
      </w:tr>
      <w:tr w14:paraId="774B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780807B9">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足部尺寸（长 × 宽 × 高）</w:t>
            </w:r>
          </w:p>
        </w:tc>
        <w:tc>
          <w:tcPr>
            <w:tcW w:w="1666" w:type="pct"/>
            <w:tcMar>
              <w:top w:w="60" w:type="dxa"/>
              <w:left w:w="120" w:type="dxa"/>
              <w:bottom w:w="30" w:type="dxa"/>
              <w:right w:w="120" w:type="dxa"/>
            </w:tcMar>
          </w:tcPr>
          <w:p w14:paraId="351BAFB2">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240mm×100mm×120mm</w:t>
            </w:r>
          </w:p>
        </w:tc>
        <w:tc>
          <w:tcPr>
            <w:tcW w:w="1666" w:type="pct"/>
            <w:tcMar>
              <w:top w:w="60" w:type="dxa"/>
              <w:left w:w="120" w:type="dxa"/>
              <w:bottom w:w="30" w:type="dxa"/>
              <w:right w:w="120" w:type="dxa"/>
            </w:tcMar>
          </w:tcPr>
          <w:p w14:paraId="16AF2DC5">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±3mm</w:t>
            </w:r>
          </w:p>
        </w:tc>
      </w:tr>
    </w:tbl>
    <w:p w14:paraId="72392F3F">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bookmarkStart w:id="10" w:name="heading_2"/>
      <w:r>
        <w:rPr>
          <w:rFonts w:hint="eastAsia" w:ascii="仿宋" w:hAnsi="仿宋" w:eastAsia="仿宋" w:cs="仿宋"/>
          <w:b w:val="0"/>
          <w:bCs w:val="0"/>
          <w:i w:val="0"/>
          <w:iCs w:val="0"/>
          <w:color w:val="000000"/>
          <w:kern w:val="0"/>
          <w:sz w:val="24"/>
          <w:szCs w:val="24"/>
          <w:u w:val="none"/>
          <w:lang w:val="en-US" w:eastAsia="zh-CN" w:bidi="ar"/>
        </w:rPr>
        <w:t>（三）关节与结构参数</w:t>
      </w:r>
      <w:bookmarkEnd w:id="10"/>
    </w:p>
    <w:p w14:paraId="2EAF95D2">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活动关节：仅双侧肩关节可动，带阻尼定位，可任意角度固定不回弹</w:t>
      </w:r>
    </w:p>
    <w:p w14:paraId="7F959574">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前后摆动范围：0°~90°</w:t>
      </w:r>
    </w:p>
    <w:p w14:paraId="57AE6264">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水平外展范围：0°~45°</w:t>
      </w:r>
    </w:p>
    <w:p w14:paraId="28A7ACEC">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固定结构：颈部、肘部、腰部、髋部、膝部、踝部、腕部、手指均为固定不可动装饰关节，无间隙、无松动，不影响立裁操作</w:t>
      </w:r>
    </w:p>
    <w:p w14:paraId="6D4842AD">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外观结构：头部面罩式造型，手部固定机械手造型，躯干一体成型，无外露接口、无功能性结构，仅做机械外观还原</w:t>
      </w:r>
    </w:p>
    <w:p w14:paraId="554E2F56">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bookmarkStart w:id="11" w:name="heading_3"/>
      <w:r>
        <w:rPr>
          <w:rFonts w:hint="eastAsia" w:ascii="仿宋" w:hAnsi="仿宋" w:eastAsia="仿宋" w:cs="仿宋"/>
          <w:b w:val="0"/>
          <w:bCs w:val="0"/>
          <w:i w:val="0"/>
          <w:iCs w:val="0"/>
          <w:color w:val="000000"/>
          <w:kern w:val="0"/>
          <w:sz w:val="24"/>
          <w:szCs w:val="24"/>
          <w:u w:val="none"/>
          <w:lang w:val="en-US" w:eastAsia="zh-CN" w:bidi="ar"/>
        </w:rPr>
        <w:t>（四）材质与工艺要求</w:t>
      </w:r>
      <w:bookmarkEnd w:id="11"/>
    </w:p>
    <w:p w14:paraId="71B63C31">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主体材质：加厚 ABS 工程塑料一体注塑成型，壁厚≥5mm，坚固不变形，适配长期立裁使用</w:t>
      </w:r>
    </w:p>
    <w:p w14:paraId="4E854391">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表面工艺：主体哑光银灰喷涂，不反光、易附着划粉 / 记号笔标记，方便立裁操作；关节 / 手部 / 头部为黑色高光质感涂装</w:t>
      </w:r>
    </w:p>
    <w:p w14:paraId="37EE4156">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表面处理：涂层耐磨耐刮，无气泡、流挂、色差、毛刺，所有边角钝化处理，无尖锐棱角</w:t>
      </w:r>
    </w:p>
    <w:p w14:paraId="63DFF7B9">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环保标准：符合 RoHS 环保检测要求，无毒无异味，适合校园比赛、教学场景使用</w:t>
      </w:r>
    </w:p>
    <w:p w14:paraId="3C36B0F7">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bookmarkStart w:id="12" w:name="heading_4"/>
      <w:r>
        <w:rPr>
          <w:rFonts w:hint="eastAsia" w:ascii="仿宋" w:hAnsi="仿宋" w:eastAsia="仿宋" w:cs="仿宋"/>
          <w:b w:val="0"/>
          <w:bCs w:val="0"/>
          <w:i w:val="0"/>
          <w:iCs w:val="0"/>
          <w:color w:val="000000"/>
          <w:kern w:val="0"/>
          <w:sz w:val="24"/>
          <w:szCs w:val="24"/>
          <w:u w:val="none"/>
          <w:lang w:val="en-US" w:eastAsia="zh-CN" w:bidi="ar"/>
        </w:rPr>
        <w:t>（五）验收与售后标准</w:t>
      </w:r>
      <w:bookmarkEnd w:id="12"/>
    </w:p>
    <w:p w14:paraId="3ED16B24">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验收要求：尺寸误差符合公差范围，关节活动顺畅，整体无松动、无变形、无漆面破损，放置平稳不倾倒</w:t>
      </w:r>
    </w:p>
    <w:p w14:paraId="1B4E44F5">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质保服务：提供 12 个月质保，非人为损坏可免费维修 / 更换</w:t>
      </w:r>
    </w:p>
    <w:p w14:paraId="2E5ED8C1">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包装运输：加厚防震珍珠棉 + 硬纸箱独立包装，防磕碰、适合长途物流运输</w:t>
      </w:r>
    </w:p>
    <w:p w14:paraId="4CDF47B6">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核心保障：参数与实物完全一致</w:t>
      </w:r>
    </w:p>
    <w:p w14:paraId="60568732">
      <w:pPr>
        <w:numPr>
          <w:ilvl w:val="0"/>
          <w:numId w:val="0"/>
        </w:numPr>
        <w:spacing w:before="156" w:beforeLines="50" w:line="440" w:lineRule="exact"/>
        <w:rPr>
          <w:rFonts w:hint="eastAsia" w:ascii="仿宋" w:hAnsi="仿宋" w:eastAsia="仿宋" w:cs="仿宋"/>
          <w:b/>
          <w:bCs/>
          <w:i w:val="0"/>
          <w:iCs w:val="0"/>
          <w:color w:val="000000"/>
          <w:kern w:val="0"/>
          <w:sz w:val="24"/>
          <w:szCs w:val="24"/>
          <w:u w:val="none"/>
          <w:lang w:val="en-US" w:eastAsia="zh-CN" w:bidi="ar"/>
        </w:rPr>
      </w:pPr>
    </w:p>
    <w:p w14:paraId="7F70B3B1">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二、全自动电脑平缝机（清单序号2）</w:t>
      </w:r>
    </w:p>
    <w:p w14:paraId="20F3D289">
      <w:pPr>
        <w:numPr>
          <w:ilvl w:val="0"/>
          <w:numId w:val="0"/>
        </w:numPr>
        <w:spacing w:before="156" w:beforeLines="50" w:line="440" w:lineRule="exac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品牌型号：杜克普 261-140442-0A</w:t>
      </w:r>
    </w:p>
    <w:p w14:paraId="06B91FC5">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1.机针：DB*1  11#-18#。</w:t>
      </w:r>
    </w:p>
    <w:p w14:paraId="57B658DF">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2.针距：≥5mm。</w:t>
      </w:r>
    </w:p>
    <w:p w14:paraId="14106B0D">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3.抬压脚高度：5—13mm。</w:t>
      </w:r>
    </w:p>
    <w:p w14:paraId="7645B860">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4.最高转速：≥5000转/分钟。</w:t>
      </w:r>
    </w:p>
    <w:p w14:paraId="2492CF85">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5.具有自动剪线、步进电机自动抬压脚、自动倒回缝、电子夹线功能。</w:t>
      </w:r>
    </w:p>
    <w:p w14:paraId="4BC53312">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6.使用步进电机控制针距，由步进马达控制，可自由设定不少于9种不同线迹。</w:t>
      </w:r>
    </w:p>
    <w:p w14:paraId="6310EA93">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7.具有USB智能端口：可提供持续电源升级电控程序。</w:t>
      </w:r>
    </w:p>
    <w:p w14:paraId="0B685F0B">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8.语音导航，一键直达。</w:t>
      </w:r>
    </w:p>
    <w:p w14:paraId="3235EB9A">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9.四箭开关LED灯，增加1/2、1/4补针功能，满足对于缝制到布料边缘不足一针距离时的补针需求。</w:t>
      </w:r>
    </w:p>
    <w:p w14:paraId="6201FC27">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10.LED色彩集成触摸控制面板不少于4.3英寸。</w:t>
      </w:r>
    </w:p>
    <w:p w14:paraId="27FE7D85">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11.要求在使用8层牛仔布、1层无纺布、2层弹性针织布、2层网纱布时，无需对缝纫机机械结构进行调试操作，直接进行缝制，确保缝纫过程稳定、线迹平整。</w:t>
      </w:r>
    </w:p>
    <w:p w14:paraId="5E3A3F74">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12.质保要求：设备整机质保5年，易损件除外。5年内免费按需上门维修、维护服务。</w:t>
      </w:r>
    </w:p>
    <w:p w14:paraId="23932308">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13.综合布线：含布线、插排、地插，要求设备配置电源220V，采用国标铜芯电线为主线，独立开关分区域控制。</w:t>
      </w:r>
    </w:p>
    <w:p w14:paraId="09F670F7">
      <w:pPr>
        <w:numPr>
          <w:ilvl w:val="0"/>
          <w:numId w:val="0"/>
        </w:numPr>
        <w:spacing w:before="156" w:beforeLines="50" w:line="440" w:lineRule="exact"/>
        <w:rPr>
          <w:rFonts w:hint="eastAsia" w:ascii="仿宋" w:hAnsi="仿宋" w:eastAsia="仿宋" w:cs="仿宋"/>
          <w:i w:val="0"/>
          <w:iCs w:val="0"/>
          <w:color w:val="000000"/>
          <w:kern w:val="0"/>
          <w:sz w:val="24"/>
          <w:szCs w:val="24"/>
          <w:u w:val="none"/>
          <w:lang w:val="en-US" w:eastAsia="zh-CN" w:bidi="ar"/>
        </w:rPr>
      </w:pPr>
    </w:p>
    <w:p w14:paraId="4F2221F7">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三、一体化实训台（清单序号3）</w:t>
      </w:r>
    </w:p>
    <w:p w14:paraId="65882117">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（一）实训台</w:t>
      </w:r>
    </w:p>
    <w:p w14:paraId="0436B40B">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1.尺寸：≥长1200mm*宽800mm*高850mm，允许正负偏差≤±5mm；</w:t>
      </w:r>
    </w:p>
    <w:p w14:paraId="6F8C6841">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2.材质：E0级指标标准颗粒板；</w:t>
      </w:r>
    </w:p>
    <w:p w14:paraId="53AAE6F7">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3.面板：≥25mm厚，防火板饰面；</w:t>
      </w:r>
    </w:p>
    <w:p w14:paraId="5BF01A8F">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4.封边：PVC黑色封边；</w:t>
      </w:r>
    </w:p>
    <w:p w14:paraId="2C72BC06">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5.脚架材质要求：主材为≥30×30mm，壁厚≥1.0mm冷轧钢方管，脚架底应装置可调节高低脚垫；</w:t>
      </w:r>
    </w:p>
    <w:p w14:paraId="03BBA60F">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6.脚架烤漆要求：应为静电粉末喷涂工艺，过高温烤漆，烤漆为静电喷粉烤漆。</w:t>
      </w:r>
    </w:p>
    <w:p w14:paraId="255EE582">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7.配备专用标准熨烫垫、熨烫杆；</w:t>
      </w:r>
    </w:p>
    <w:p w14:paraId="1FA8938E">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（二）吊瓶式熨斗</w:t>
      </w:r>
    </w:p>
    <w:p w14:paraId="452520D5">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1.电熨斗底板材质：特氟龙不粘底板；</w:t>
      </w:r>
    </w:p>
    <w:p w14:paraId="1565D439">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2.调温方式：机械调温；</w:t>
      </w:r>
    </w:p>
    <w:p w14:paraId="0A462C80">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3电熨斗最大功率：1000W（含）-1999W（含）；</w:t>
      </w:r>
    </w:p>
    <w:p w14:paraId="5D415471">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4.电熨斗类型：有绳熨斗，挂式吊瓶蒸汽熨斗；</w:t>
      </w:r>
    </w:p>
    <w:p w14:paraId="2860A4A6">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5.电熨斗档位选择：3档以上；</w:t>
      </w:r>
    </w:p>
    <w:p w14:paraId="230A6A19">
      <w:pPr>
        <w:spacing w:before="156" w:beforeLines="50"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6.质保要求：硬件质保5年，易损件、耗材除外。5年内免费按需上门维修、维护服务。</w:t>
      </w:r>
    </w:p>
    <w:p w14:paraId="6D912C4E">
      <w:pPr>
        <w:spacing w:before="156" w:beforeLines="50" w:line="440" w:lineRule="exact"/>
        <w:rPr>
          <w:rFonts w:hint="eastAsia" w:ascii="仿宋" w:hAnsi="仿宋" w:eastAsia="仿宋" w:cs="仿宋"/>
          <w:b/>
          <w:sz w:val="28"/>
          <w:szCs w:val="28"/>
          <w:lang w:val="en-US" w:eastAsia="zh-CN"/>
        </w:rPr>
      </w:pPr>
    </w:p>
    <w:p w14:paraId="050644F5">
      <w:pPr>
        <w:numPr>
          <w:ilvl w:val="0"/>
          <w:numId w:val="0"/>
        </w:numPr>
        <w:spacing w:before="156" w:beforeLines="50" w:line="440" w:lineRule="exac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四、3D虚拟试衣软件（清单序号4）</w:t>
      </w:r>
    </w:p>
    <w:p w14:paraId="6CFC0ACF">
      <w:pPr>
        <w:numPr>
          <w:ilvl w:val="0"/>
          <w:numId w:val="0"/>
        </w:numPr>
        <w:spacing w:before="156" w:beforeLines="50" w:line="440" w:lineRule="exact"/>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品牌：CLO</w:t>
      </w:r>
    </w:p>
    <w:p w14:paraId="204CEFCE">
      <w:pPr>
        <w:spacing w:before="156" w:beforeLines="50" w:line="440" w:lineRule="exac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一</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3D服装设计平台功能描述：</w:t>
      </w:r>
    </w:p>
    <w:p w14:paraId="20DE104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平台系统可以快速地制作出虚拟服装，缩短开发周期、降低案例开发成本；基于GPU运算的服装物理仿真，准确模拟重力、阻力、摩擦力及缝合力作用下的3D服装模型，支持复杂服装的自碰撞、层间碰撞矫正，提供多种缝合、模拟、碰撞和渲染参数调整。从2D版片出发，通过虚拟缝合及面辅料添加，可以快速制作3D虚拟服装。</w:t>
      </w:r>
    </w:p>
    <w:p w14:paraId="2F81D99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虚拟服装将服装制作过程中散落的数据片整合为一个直观的视觉媒介，从图形、面料、辅料开始，到作业阶段和过程，把所有信息整合为一个</w:t>
      </w:r>
      <w:r>
        <w:rPr>
          <w:rFonts w:hint="eastAsia" w:ascii="仿宋" w:hAnsi="仿宋" w:eastAsia="仿宋" w:cs="仿宋"/>
          <w:b w:val="0"/>
          <w:bCs/>
          <w:sz w:val="24"/>
          <w:szCs w:val="24"/>
          <w:lang w:eastAsia="zh-CN"/>
        </w:rPr>
        <w:t>可</w:t>
      </w:r>
      <w:r>
        <w:rPr>
          <w:rFonts w:hint="eastAsia" w:ascii="仿宋" w:hAnsi="仿宋" w:eastAsia="仿宋" w:cs="仿宋"/>
          <w:b w:val="0"/>
          <w:bCs/>
          <w:sz w:val="24"/>
          <w:szCs w:val="24"/>
        </w:rPr>
        <w:t>视媒介，从而达到简化时装制作过程；系统可以改变服装的造型：袖子版型、加装饰褶边、变化口袋位置等等；本系统的虚拟影像减少</w:t>
      </w:r>
      <w:r>
        <w:rPr>
          <w:rFonts w:hint="eastAsia" w:ascii="仿宋" w:hAnsi="仿宋" w:eastAsia="仿宋" w:cs="仿宋"/>
          <w:b w:val="0"/>
          <w:bCs/>
          <w:sz w:val="24"/>
          <w:szCs w:val="24"/>
          <w:lang w:eastAsia="zh-CN"/>
        </w:rPr>
        <w:t>烦琐</w:t>
      </w:r>
      <w:r>
        <w:rPr>
          <w:rFonts w:hint="eastAsia" w:ascii="仿宋" w:hAnsi="仿宋" w:eastAsia="仿宋" w:cs="仿宋"/>
          <w:b w:val="0"/>
          <w:bCs/>
          <w:sz w:val="24"/>
          <w:szCs w:val="24"/>
        </w:rPr>
        <w:t>复杂试衣作业，可以实现代理走秀演练。系统可以直接利用人体扫描数据和人体尺寸参数，自定义生成所有虚拟模特。系统支持通过压力stress、变形率strain及压力点pressure指标，确认所试穿的服装效果。支持利用三维流程，构建真实的三维虚拟服装数据库，实现与教师、学生进行交流。可以用于服装设计、工艺、结构等课程，可以充分调动学生的想象力及创造力。</w:t>
      </w:r>
    </w:p>
    <w:p w14:paraId="05B8490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1.导入导出系统：（可以对接读取生成的文件格式、绘图仪、UV）</w:t>
      </w:r>
    </w:p>
    <w:p w14:paraId="35C0A4C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导入/导出2D板片</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DXF</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支持读取DXF-AAMA、DXF-ASTM、Gerber(DXF-AAMA</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格式文件以及标准的DXF文件；支持导出放码信息，导出DXF同时导出RUL文件。（需提供满足以上参数截图证明材料）</w:t>
      </w:r>
    </w:p>
    <w:p w14:paraId="738A07D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rPr>
        <w:t>导入/导出Adobe(AI/PDF)2D板片：读取AI的源文件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ai与PDF。</w:t>
      </w:r>
    </w:p>
    <w:p w14:paraId="6A3DC2D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3）</w:t>
      </w:r>
      <w:r>
        <w:rPr>
          <w:rFonts w:hint="eastAsia" w:ascii="仿宋" w:hAnsi="仿宋" w:eastAsia="仿宋" w:cs="仿宋"/>
          <w:b w:val="0"/>
          <w:bCs/>
          <w:sz w:val="24"/>
          <w:szCs w:val="24"/>
        </w:rPr>
        <w:t>▲导入MYU/格柏板片：导入从Yuka中导出的2D板片MYU File(.amx</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Super ALPHA:Plus Yuka Pattern CAD System</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、从格柏中导出的2D板片</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Gerber Pattern Design</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。（需提供满足以上参数截图证明材料）</w:t>
      </w:r>
    </w:p>
    <w:p w14:paraId="2841BE0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支持读取众多图像格式：JPG、PNG、TIF、PSD等标准图像格式纹理，以及jpeg,wbmp,ico,tif,tiff,gif,mng,jng,dds,koa,lbm,iff,pbm,pcd,pcx,pgm,ppm,ras,cut,xmb,g3,j2k,jp2,pfm,pict,pct等文件格式。</w:t>
      </w:r>
    </w:p>
    <w:p w14:paraId="37122FE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5）</w:t>
      </w:r>
      <w:r>
        <w:rPr>
          <w:rFonts w:hint="eastAsia" w:ascii="仿宋" w:hAnsi="仿宋" w:eastAsia="仿宋" w:cs="仿宋"/>
          <w:b w:val="0"/>
          <w:bCs/>
          <w:sz w:val="24"/>
          <w:szCs w:val="24"/>
        </w:rPr>
        <w:t>导入/导出3D文件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OBJ</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：读图3D扫描仪中的OBJ 格式，导出OBJ顺序，作为场景和道具导入的OBJ文件可以被保存为一个具有渲染属性的独立文件，并用于</w:t>
      </w:r>
      <w:r>
        <w:rPr>
          <w:rFonts w:hint="eastAsia" w:ascii="仿宋" w:hAnsi="仿宋" w:eastAsia="仿宋" w:cs="仿宋"/>
          <w:b w:val="0"/>
          <w:bCs/>
          <w:sz w:val="24"/>
          <w:szCs w:val="24"/>
          <w:lang w:eastAsia="zh-CN"/>
        </w:rPr>
        <w:t>其他</w:t>
      </w:r>
      <w:r>
        <w:rPr>
          <w:rFonts w:hint="eastAsia" w:ascii="仿宋" w:hAnsi="仿宋" w:eastAsia="仿宋" w:cs="仿宋"/>
          <w:b w:val="0"/>
          <w:bCs/>
          <w:sz w:val="24"/>
          <w:szCs w:val="24"/>
        </w:rPr>
        <w:t>服装。</w:t>
      </w:r>
    </w:p>
    <w:p w14:paraId="0B2DE8D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6）</w:t>
      </w:r>
      <w:r>
        <w:rPr>
          <w:rFonts w:hint="eastAsia" w:ascii="仿宋" w:hAnsi="仿宋" w:eastAsia="仿宋" w:cs="仿宋"/>
          <w:b w:val="0"/>
          <w:bCs/>
          <w:sz w:val="24"/>
          <w:szCs w:val="24"/>
        </w:rPr>
        <w:t>导入3D文件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COLLADA</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：可以从3DSMAX，Maya，Poser等其他3D软件导出并使用。</w:t>
      </w:r>
    </w:p>
    <w:p w14:paraId="488D797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7）</w:t>
      </w:r>
      <w:r>
        <w:rPr>
          <w:rFonts w:hint="eastAsia" w:ascii="仿宋" w:hAnsi="仿宋" w:eastAsia="仿宋" w:cs="仿宋"/>
          <w:b w:val="0"/>
          <w:bCs/>
          <w:sz w:val="24"/>
          <w:szCs w:val="24"/>
        </w:rPr>
        <w:t>3D文件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FBX</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的导入/导出：带有网格、材质、关节、动画以及镜头信息的文件。</w:t>
      </w:r>
    </w:p>
    <w:p w14:paraId="58B988F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8）</w:t>
      </w:r>
      <w:r>
        <w:rPr>
          <w:rFonts w:hint="eastAsia" w:ascii="仿宋" w:hAnsi="仿宋" w:eastAsia="仿宋" w:cs="仿宋"/>
          <w:b w:val="0"/>
          <w:bCs/>
          <w:sz w:val="24"/>
          <w:szCs w:val="24"/>
        </w:rPr>
        <w:t>glTF2.0(GLTF/GLB</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文件：兼容glTF标准化的织物文件格式，可以导入或导出PBR材质和CLO的物理属性，可以包括场景、摄像机、动画等，也可以包括网格、材质、纹理，甚至包括渲染技术，使用最优的数据结构，来保证最大的兼容性以及可伸缩性。</w:t>
      </w:r>
    </w:p>
    <w:p w14:paraId="0943C21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9）</w:t>
      </w:r>
      <w:r>
        <w:rPr>
          <w:rFonts w:hint="eastAsia" w:ascii="仿宋" w:hAnsi="仿宋" w:eastAsia="仿宋" w:cs="仿宋"/>
          <w:b w:val="0"/>
          <w:bCs/>
          <w:sz w:val="24"/>
          <w:szCs w:val="24"/>
        </w:rPr>
        <w:t>导出3D文件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LXO</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：将服装和虚拟模特导出为MODO（</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lxo）的特用格式，带有几何形状与材质信息的3D文件格式。（需提供满足以上参数截图证明材料）</w:t>
      </w:r>
    </w:p>
    <w:p w14:paraId="598ECF83">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▲10</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导入/导出3D文件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Alembic</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：alembic（HDF5\OGAWA）、point cache等3D格式。（需提供满足以上参数截图证明材料）</w:t>
      </w:r>
    </w:p>
    <w:p w14:paraId="11F7241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11）</w:t>
      </w:r>
      <w:r>
        <w:rPr>
          <w:rFonts w:hint="eastAsia" w:ascii="仿宋" w:hAnsi="仿宋" w:eastAsia="仿宋" w:cs="仿宋"/>
          <w:b w:val="0"/>
          <w:bCs/>
          <w:sz w:val="24"/>
          <w:szCs w:val="24"/>
        </w:rPr>
        <w:t>导入动画文件/导出OBJ顺序、Cache动画数据：支持导出Maya Cache (.mc) 、Maya Cache (.mcx</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、Point Cache 2、MDD Cache (Standard</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、MDD Cache (Maya/3ds Max</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、OBJ顺序等动画文件，可以导入到3DMAX，Maya等软件里进行动画进一步深化。</w:t>
      </w:r>
    </w:p>
    <w:p w14:paraId="126468E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12）</w:t>
      </w:r>
      <w:r>
        <w:rPr>
          <w:rFonts w:hint="eastAsia" w:ascii="仿宋" w:hAnsi="仿宋" w:eastAsia="仿宋" w:cs="仿宋"/>
          <w:b w:val="0"/>
          <w:bCs/>
          <w:sz w:val="24"/>
          <w:szCs w:val="24"/>
        </w:rPr>
        <w:t>导出PLT/BOM(XML</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：导出PLT、BOM等服装系统文件格式</w:t>
      </w:r>
      <w:r>
        <w:rPr>
          <w:rFonts w:hint="eastAsia" w:ascii="仿宋" w:hAnsi="仿宋" w:eastAsia="仿宋" w:cs="仿宋"/>
          <w:b w:val="0"/>
          <w:bCs/>
          <w:sz w:val="24"/>
          <w:szCs w:val="24"/>
          <w:lang w:eastAsia="zh-CN"/>
        </w:rPr>
        <w:t>。</w:t>
      </w:r>
    </w:p>
    <w:p w14:paraId="3FB00C7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13）</w:t>
      </w:r>
      <w:r>
        <w:rPr>
          <w:rFonts w:hint="eastAsia" w:ascii="仿宋" w:hAnsi="仿宋" w:eastAsia="仿宋" w:cs="仿宋"/>
          <w:b w:val="0"/>
          <w:bCs/>
          <w:sz w:val="24"/>
          <w:szCs w:val="24"/>
        </w:rPr>
        <w:t>支持读取与V-Ray渲染兼容的纹理文件格式：hdr，exr,png, bmp, tga, sgi, jpg, pic以及psd (V-Ray渲染不支持32位</w:t>
      </w:r>
      <w:r>
        <w:rPr>
          <w:rFonts w:hint="eastAsia" w:ascii="仿宋" w:hAnsi="仿宋" w:eastAsia="仿宋" w:cs="仿宋"/>
          <w:b w:val="0"/>
          <w:bCs/>
          <w:sz w:val="24"/>
          <w:szCs w:val="24"/>
          <w:lang w:eastAsia="zh-CN"/>
        </w:rPr>
        <w:t>JPEG</w:t>
      </w:r>
      <w:r>
        <w:rPr>
          <w:rFonts w:hint="eastAsia" w:ascii="仿宋" w:hAnsi="仿宋" w:eastAsia="仿宋" w:cs="仿宋"/>
          <w:b w:val="0"/>
          <w:bCs/>
          <w:sz w:val="24"/>
          <w:szCs w:val="24"/>
        </w:rPr>
        <w:t>格式。</w:t>
      </w:r>
    </w:p>
    <w:p w14:paraId="459987A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14）</w:t>
      </w:r>
      <w:r>
        <w:rPr>
          <w:rFonts w:hint="eastAsia" w:ascii="仿宋" w:hAnsi="仿宋" w:eastAsia="仿宋" w:cs="仿宋"/>
          <w:b w:val="0"/>
          <w:bCs/>
          <w:sz w:val="24"/>
          <w:szCs w:val="24"/>
        </w:rPr>
        <w:t>可以与多种服装专业系统进行对接：Json、Jean等。</w:t>
      </w:r>
    </w:p>
    <w:p w14:paraId="0B58F7E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15）</w:t>
      </w:r>
      <w:r>
        <w:rPr>
          <w:rFonts w:hint="eastAsia" w:ascii="仿宋" w:hAnsi="仿宋" w:eastAsia="仿宋" w:cs="仿宋"/>
          <w:b w:val="0"/>
          <w:bCs/>
          <w:sz w:val="24"/>
          <w:szCs w:val="24"/>
        </w:rPr>
        <w:t>绘图仪绘制板片：用绘图仪打印2D板片用以真实样衣生产。</w:t>
      </w:r>
    </w:p>
    <w:p w14:paraId="01C6090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16）</w:t>
      </w:r>
      <w:r>
        <w:rPr>
          <w:rFonts w:hint="eastAsia" w:ascii="仿宋" w:hAnsi="仿宋" w:eastAsia="仿宋" w:cs="仿宋"/>
          <w:b w:val="0"/>
          <w:bCs/>
          <w:sz w:val="24"/>
          <w:szCs w:val="24"/>
        </w:rPr>
        <w:t>打开/添加/保存文件：项目</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ZPRJ</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与3D服装文件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ZPAC</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。（需提供满足以上参数截图证明材料）</w:t>
      </w:r>
    </w:p>
    <w:p w14:paraId="7428A32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17）</w:t>
      </w:r>
      <w:r>
        <w:rPr>
          <w:rFonts w:hint="eastAsia" w:ascii="仿宋" w:hAnsi="仿宋" w:eastAsia="仿宋" w:cs="仿宋"/>
          <w:b w:val="0"/>
          <w:bCs/>
          <w:sz w:val="24"/>
          <w:szCs w:val="24"/>
        </w:rPr>
        <w:t>打开/保存附件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TRM</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、姿势</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POS</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、动作文件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MTN</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、用户自定义的环境设置文件</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CFG</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。（需提供满足以上参数截图证明材料）</w:t>
      </w:r>
    </w:p>
    <w:p w14:paraId="140896B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18）</w:t>
      </w:r>
      <w:r>
        <w:rPr>
          <w:rFonts w:hint="eastAsia" w:ascii="仿宋" w:hAnsi="仿宋" w:eastAsia="仿宋" w:cs="仿宋"/>
          <w:b w:val="0"/>
          <w:bCs/>
          <w:sz w:val="24"/>
          <w:szCs w:val="24"/>
        </w:rPr>
        <w:t>打开或增加ZSE文件（自定义图片文件）</w:t>
      </w:r>
    </w:p>
    <w:p w14:paraId="4448707D">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▲19</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支持导出镜头观测视野、镜头位置及旋转（需提供满足以上参数截图证明材料）</w:t>
      </w:r>
    </w:p>
    <w:p w14:paraId="56E504F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20）</w:t>
      </w:r>
      <w:r>
        <w:rPr>
          <w:rFonts w:hint="eastAsia" w:ascii="仿宋" w:hAnsi="仿宋" w:eastAsia="仿宋" w:cs="仿宋"/>
          <w:b w:val="0"/>
          <w:bCs/>
          <w:sz w:val="24"/>
          <w:szCs w:val="24"/>
        </w:rPr>
        <w:t>打开/增加/保存虚拟模特</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AVT</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w:t>
      </w:r>
    </w:p>
    <w:p w14:paraId="0E1D0D5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21）</w:t>
      </w:r>
      <w:r>
        <w:rPr>
          <w:rFonts w:hint="eastAsia" w:ascii="仿宋" w:hAnsi="仿宋" w:eastAsia="仿宋" w:cs="仿宋"/>
          <w:b w:val="0"/>
          <w:bCs/>
          <w:sz w:val="24"/>
          <w:szCs w:val="24"/>
        </w:rPr>
        <w:t>打开Alvanon虚拟模特</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AVAC</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w:t>
      </w:r>
    </w:p>
    <w:p w14:paraId="58BD291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22）</w:t>
      </w:r>
      <w:r>
        <w:rPr>
          <w:rFonts w:hint="eastAsia" w:ascii="仿宋" w:hAnsi="仿宋" w:eastAsia="仿宋" w:cs="仿宋"/>
          <w:b w:val="0"/>
          <w:bCs/>
          <w:sz w:val="24"/>
          <w:szCs w:val="24"/>
        </w:rPr>
        <w:t>保存3D服装表面纹理：一键获取所有服装/辅料上使用的外观属性图，并保存到用户指定文件夹内。</w:t>
      </w:r>
    </w:p>
    <w:p w14:paraId="1A8E04A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23）</w:t>
      </w:r>
      <w:r>
        <w:rPr>
          <w:rFonts w:hint="eastAsia" w:ascii="仿宋" w:hAnsi="仿宋" w:eastAsia="仿宋" w:cs="仿宋"/>
          <w:b w:val="0"/>
          <w:bCs/>
          <w:sz w:val="24"/>
          <w:szCs w:val="24"/>
        </w:rPr>
        <w:t>3D服装信息：输入基本服装信息添加类别、排序类别、删除类别、写下及查看重要的服装信息。</w:t>
      </w:r>
    </w:p>
    <w:p w14:paraId="042E4950">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24）</w:t>
      </w:r>
      <w:r>
        <w:rPr>
          <w:rFonts w:hint="eastAsia" w:ascii="仿宋" w:hAnsi="仿宋" w:eastAsia="仿宋" w:cs="仿宋"/>
          <w:b w:val="0"/>
          <w:bCs/>
          <w:sz w:val="24"/>
          <w:szCs w:val="24"/>
        </w:rPr>
        <w:t>工艺单：上传3D服装并通过云平台提取工艺单或渲染。</w:t>
      </w:r>
    </w:p>
    <w:p w14:paraId="43E33B3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25）</w:t>
      </w:r>
      <w:r>
        <w:rPr>
          <w:rFonts w:hint="eastAsia" w:ascii="仿宋" w:hAnsi="仿宋" w:eastAsia="仿宋" w:cs="仿宋"/>
          <w:b w:val="0"/>
          <w:bCs/>
          <w:sz w:val="24"/>
          <w:szCs w:val="24"/>
        </w:rPr>
        <w:t>Viewer打开保存最近的文件：导入最近使用过的文件。</w:t>
      </w:r>
    </w:p>
    <w:p w14:paraId="354C9A8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26）</w:t>
      </w:r>
      <w:r>
        <w:rPr>
          <w:rFonts w:hint="eastAsia" w:ascii="仿宋" w:hAnsi="仿宋" w:eastAsia="仿宋" w:cs="仿宋"/>
          <w:b w:val="0"/>
          <w:bCs/>
          <w:sz w:val="24"/>
          <w:szCs w:val="24"/>
        </w:rPr>
        <w:t>打开自动保存的3D服装文件：初始设置为每隔10分钟项目文件被自动保存。</w:t>
      </w:r>
    </w:p>
    <w:p w14:paraId="2E2AA04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2.素材库系统：（系统自带资源库、亦可以链接云平台扩展素材交流）1</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内含服装库：分别包含男款、女款。</w:t>
      </w:r>
    </w:p>
    <w:p w14:paraId="675B9ED0">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rPr>
        <w:t>内含面料库：80多种成品数字面料可以供用户选择，其中有10余种面料分类（棉、麻、羊毛、丝绸、天鹅绒、尼龙、牛仔、针织、皮革、涤纶等均有罗列）另设列有法线与松紧带文件夹，也可以自定义修改和添加新的数字面料。</w:t>
      </w:r>
    </w:p>
    <w:p w14:paraId="5245746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3）</w:t>
      </w:r>
      <w:r>
        <w:rPr>
          <w:rFonts w:hint="eastAsia" w:ascii="仿宋" w:hAnsi="仿宋" w:eastAsia="仿宋" w:cs="仿宋"/>
          <w:b w:val="0"/>
          <w:bCs/>
          <w:sz w:val="24"/>
          <w:szCs w:val="24"/>
        </w:rPr>
        <w:t>内含模特库：不同人种皮肤的男、女及童模、配套的发型鞋饰及走秀动作文件、多种整体pose与左右手局部手势、尺码、鞋子等。（需提供满足以上参数截图证明材料）</w:t>
      </w:r>
    </w:p>
    <w:p w14:paraId="513DD81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4）</w:t>
      </w:r>
      <w:r>
        <w:rPr>
          <w:rFonts w:hint="eastAsia" w:ascii="仿宋" w:hAnsi="仿宋" w:eastAsia="仿宋" w:cs="仿宋"/>
          <w:b w:val="0"/>
          <w:bCs/>
          <w:sz w:val="24"/>
          <w:szCs w:val="24"/>
        </w:rPr>
        <w:t>内含辅料库：</w:t>
      </w:r>
      <w:r>
        <w:rPr>
          <w:rFonts w:hint="eastAsia" w:ascii="仿宋" w:hAnsi="仿宋" w:eastAsia="仿宋" w:cs="仿宋"/>
          <w:b w:val="0"/>
          <w:bCs/>
          <w:sz w:val="24"/>
          <w:szCs w:val="24"/>
          <w:lang w:eastAsia="zh-CN"/>
        </w:rPr>
        <w:t>涵括</w:t>
      </w:r>
      <w:r>
        <w:rPr>
          <w:rFonts w:hint="eastAsia" w:ascii="仿宋" w:hAnsi="仿宋" w:eastAsia="仿宋" w:cs="仿宋"/>
          <w:b w:val="0"/>
          <w:bCs/>
          <w:sz w:val="24"/>
          <w:szCs w:val="24"/>
        </w:rPr>
        <w:t>卡扣、纽扣、绳结、缝纫褶皱、蝴蝶结、金属环、缝纫线迹类型、垫肩、水洗贴图库、拉链相关等硬件附件库，也可以自定义辅料添加。</w:t>
      </w:r>
    </w:p>
    <w:p w14:paraId="26DEE78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5）</w:t>
      </w:r>
      <w:r>
        <w:rPr>
          <w:rFonts w:hint="eastAsia" w:ascii="仿宋" w:hAnsi="仿宋" w:eastAsia="仿宋" w:cs="仿宋"/>
          <w:b w:val="0"/>
          <w:bCs/>
          <w:sz w:val="24"/>
          <w:szCs w:val="24"/>
        </w:rPr>
        <w:t>内含舞台库：内置至少13种ZSE格式的走秀T台场景文件。</w:t>
      </w:r>
    </w:p>
    <w:p w14:paraId="45B58E8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6）</w:t>
      </w:r>
      <w:r>
        <w:rPr>
          <w:rFonts w:hint="eastAsia" w:ascii="仿宋" w:hAnsi="仿宋" w:eastAsia="仿宋" w:cs="仿宋"/>
          <w:b w:val="0"/>
          <w:bCs/>
          <w:sz w:val="24"/>
          <w:szCs w:val="24"/>
        </w:rPr>
        <w:t>账户</w:t>
      </w:r>
      <w:r>
        <w:rPr>
          <w:rFonts w:hint="eastAsia" w:ascii="仿宋" w:hAnsi="仿宋" w:eastAsia="仿宋" w:cs="仿宋"/>
          <w:b w:val="0"/>
          <w:bCs/>
          <w:sz w:val="24"/>
          <w:szCs w:val="24"/>
          <w:lang w:eastAsia="zh-CN"/>
        </w:rPr>
        <w:t>联动</w:t>
      </w:r>
      <w:r>
        <w:rPr>
          <w:rFonts w:hint="eastAsia" w:ascii="仿宋" w:hAnsi="仿宋" w:eastAsia="仿宋" w:cs="仿宋"/>
          <w:b w:val="0"/>
          <w:bCs/>
          <w:sz w:val="24"/>
          <w:szCs w:val="24"/>
        </w:rPr>
        <w:t>：可以注册登录账户链接云平台扩展素材交流，</w:t>
      </w:r>
      <w:r>
        <w:rPr>
          <w:rFonts w:hint="eastAsia" w:ascii="仿宋" w:hAnsi="仿宋" w:eastAsia="仿宋" w:cs="仿宋"/>
          <w:b w:val="0"/>
          <w:bCs/>
          <w:sz w:val="24"/>
          <w:szCs w:val="24"/>
          <w:lang w:eastAsia="zh-CN"/>
        </w:rPr>
        <w:t>实行</w:t>
      </w:r>
      <w:r>
        <w:rPr>
          <w:rFonts w:hint="eastAsia" w:ascii="仿宋" w:hAnsi="仿宋" w:eastAsia="仿宋" w:cs="仿宋"/>
          <w:b w:val="0"/>
          <w:bCs/>
          <w:sz w:val="24"/>
          <w:szCs w:val="24"/>
        </w:rPr>
        <w:t>上传与下载。</w:t>
      </w:r>
    </w:p>
    <w:p w14:paraId="3D962164">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7）</w:t>
      </w:r>
      <w:r>
        <w:rPr>
          <w:rFonts w:hint="eastAsia" w:ascii="仿宋" w:hAnsi="仿宋" w:eastAsia="仿宋" w:cs="仿宋"/>
          <w:b w:val="0"/>
          <w:bCs/>
          <w:sz w:val="24"/>
          <w:szCs w:val="24"/>
        </w:rPr>
        <w:t>支持作业导出功能：系统支持图片/视频导出，支持保存为本地文件（可编辑文件），支持上传到平台并以链接或邮件的方式提交，方便提交给教师优化修改。</w:t>
      </w:r>
    </w:p>
    <w:p w14:paraId="14D940A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3.视图界面系统：（界面基本显示与外观自定义）</w:t>
      </w:r>
    </w:p>
    <w:p w14:paraId="053478C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w:t>
      </w:r>
      <w:r>
        <w:rPr>
          <w:rFonts w:hint="eastAsia" w:ascii="仿宋" w:hAnsi="仿宋" w:eastAsia="仿宋" w:cs="仿宋"/>
          <w:b w:val="0"/>
          <w:bCs/>
          <w:sz w:val="24"/>
          <w:szCs w:val="24"/>
        </w:rPr>
        <w:t>变更语言：多种语言转切无碍，可以按需调节简体中文、日语、韩语、英语、西班牙语、法语、繁体中文、越南语、葡萄牙语、意大利语等。</w:t>
      </w:r>
    </w:p>
    <w:p w14:paraId="3DB729E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rPr>
        <w:t>轴移动键：可以根据按键沿着水平/垂直/45度角的方向移动轴向移动。</w:t>
      </w:r>
    </w:p>
    <w:p w14:paraId="3119892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3）</w:t>
      </w:r>
      <w:r>
        <w:rPr>
          <w:rFonts w:hint="eastAsia" w:ascii="仿宋" w:hAnsi="仿宋" w:eastAsia="仿宋" w:cs="仿宋"/>
          <w:b w:val="0"/>
          <w:bCs/>
          <w:sz w:val="24"/>
          <w:szCs w:val="24"/>
        </w:rPr>
        <w:t>智能滑屏：可以在系统内进行智能滑屏屏幕会跟着鼠标光标移动，以调整使用视野。</w:t>
      </w:r>
    </w:p>
    <w:p w14:paraId="3A86D6B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4）</w:t>
      </w:r>
      <w:r>
        <w:rPr>
          <w:rFonts w:hint="eastAsia" w:ascii="仿宋" w:hAnsi="仿宋" w:eastAsia="仿宋" w:cs="仿宋"/>
          <w:b w:val="0"/>
          <w:bCs/>
          <w:sz w:val="24"/>
          <w:szCs w:val="24"/>
        </w:rPr>
        <w:t>自动对焦</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正侧背视图快捷</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根据用户的点击自动更改3D窗口的对焦点。</w:t>
      </w:r>
    </w:p>
    <w:p w14:paraId="60C515D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5）</w:t>
      </w:r>
      <w:r>
        <w:rPr>
          <w:rFonts w:hint="eastAsia" w:ascii="仿宋" w:hAnsi="仿宋" w:eastAsia="仿宋" w:cs="仿宋"/>
          <w:b w:val="0"/>
          <w:bCs/>
          <w:sz w:val="24"/>
          <w:szCs w:val="24"/>
        </w:rPr>
        <w:t>默认XY轴与快捷键相机视图距离：设置使用快捷键实现视图控制时，物体和镜头之间的距离。</w:t>
      </w:r>
    </w:p>
    <w:p w14:paraId="779AE71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6）</w:t>
      </w:r>
      <w:r>
        <w:rPr>
          <w:rFonts w:hint="eastAsia" w:ascii="仿宋" w:hAnsi="仿宋" w:eastAsia="仿宋" w:cs="仿宋"/>
          <w:b w:val="0"/>
          <w:bCs/>
          <w:sz w:val="24"/>
          <w:szCs w:val="24"/>
        </w:rPr>
        <w:t>▲外观显示设置：系统内置默认颜色区分，便于用户使用识别。用户界面外观可以自定义修改板片外线、内部线等线迹的颜色，还可以自定义3D板片不同状态下的颜色显示，便于用户区分识别。（需提供满足以上参数截图证明材料）</w:t>
      </w:r>
    </w:p>
    <w:p w14:paraId="218EF32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7）</w:t>
      </w:r>
      <w:r>
        <w:rPr>
          <w:rFonts w:hint="eastAsia" w:ascii="仿宋" w:hAnsi="仿宋" w:eastAsia="仿宋" w:cs="仿宋"/>
          <w:b w:val="0"/>
          <w:bCs/>
          <w:sz w:val="24"/>
          <w:szCs w:val="24"/>
        </w:rPr>
        <w:t>更改窗口构成：可</w:t>
      </w:r>
      <w:r>
        <w:rPr>
          <w:rFonts w:hint="eastAsia" w:ascii="仿宋" w:hAnsi="仿宋" w:eastAsia="仿宋" w:cs="仿宋"/>
          <w:b w:val="0"/>
          <w:bCs/>
          <w:sz w:val="24"/>
          <w:szCs w:val="24"/>
          <w:lang w:eastAsia="zh-CN"/>
        </w:rPr>
        <w:t>以更</w:t>
      </w:r>
      <w:r>
        <w:rPr>
          <w:rFonts w:hint="eastAsia" w:ascii="仿宋" w:hAnsi="仿宋" w:eastAsia="仿宋" w:cs="仿宋"/>
          <w:b w:val="0"/>
          <w:bCs/>
          <w:sz w:val="24"/>
          <w:szCs w:val="24"/>
        </w:rPr>
        <w:t>换3D服装窗口和2D板片窗口的构成。用户可以自定义界面当中2D与3D的显示状态，支持单独显示2D/3D视窗、2D3D同时查看，还可以自定义放大缩小调节界面宽度，并且置有一键重置可以回到界面初始分布。</w:t>
      </w:r>
    </w:p>
    <w:p w14:paraId="65A5665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8）多边形网格优化功能：通过直接输入或应用平面（Billboard）来优化纽扣、附件和拉链的多边形网格数量。</w:t>
      </w:r>
    </w:p>
    <w:p w14:paraId="74315BC3">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4.制版改版系统：</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2/3D制版标注等工具、参数化、模块库、历史记录）</w:t>
      </w:r>
    </w:p>
    <w:p w14:paraId="64EB530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同步板片：在2D纸样窗口修改内容的话，3D窗口会自动同步。用户对2D纸样做出修改，3D当中会实时发生联动，反之在3D当中对服装轮廓做出变更，2D纸样也会给出同步的反馈。</w:t>
      </w:r>
    </w:p>
    <w:p w14:paraId="5C7DC330">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A.2D：2D板片窗口是二维空间，可以制作板片，也可以设置并编辑缝合线。</w:t>
      </w:r>
    </w:p>
    <w:p w14:paraId="6171605D">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w:t>
      </w:r>
      <w:r>
        <w:rPr>
          <w:rFonts w:hint="eastAsia" w:ascii="仿宋" w:hAnsi="仿宋" w:eastAsia="仿宋" w:cs="仿宋"/>
          <w:b w:val="0"/>
          <w:bCs/>
          <w:sz w:val="24"/>
          <w:szCs w:val="24"/>
        </w:rPr>
        <w:t>●创建参数化板片：通过输入规格尺寸轻松创建参数化板片，并自动安排在虚拟模特周围并缝制。</w:t>
      </w:r>
    </w:p>
    <w:p w14:paraId="781DF64E">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rPr>
        <w:t>调整编辑板片：选择</w:t>
      </w:r>
      <w:r>
        <w:rPr>
          <w:rFonts w:hint="eastAsia" w:ascii="仿宋" w:hAnsi="仿宋" w:eastAsia="仿宋" w:cs="仿宋"/>
          <w:b w:val="0"/>
          <w:bCs/>
          <w:sz w:val="24"/>
          <w:szCs w:val="24"/>
          <w:lang w:eastAsia="zh-CN"/>
        </w:rPr>
        <w:t>板</w:t>
      </w:r>
      <w:r>
        <w:rPr>
          <w:rFonts w:hint="eastAsia" w:ascii="仿宋" w:hAnsi="仿宋" w:eastAsia="仿宋" w:cs="仿宋"/>
          <w:b w:val="0"/>
          <w:bCs/>
          <w:sz w:val="24"/>
          <w:szCs w:val="24"/>
        </w:rPr>
        <w:t>片以移动调整及旋转板片、可以据点/线编辑板片外线，或设定板片缩率、层级。</w:t>
      </w:r>
    </w:p>
    <w:p w14:paraId="5958CCA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3）</w:t>
      </w:r>
      <w:r>
        <w:rPr>
          <w:rFonts w:hint="eastAsia" w:ascii="仿宋" w:hAnsi="仿宋" w:eastAsia="仿宋" w:cs="仿宋"/>
          <w:b w:val="0"/>
          <w:bCs/>
          <w:sz w:val="24"/>
          <w:szCs w:val="24"/>
        </w:rPr>
        <w:t>延展板片：在点上划分并延展/缩放板片或根据板片内选中的线段来均匀分布特定范围。</w:t>
      </w:r>
    </w:p>
    <w:p w14:paraId="395E33D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4）</w:t>
      </w:r>
      <w:r>
        <w:rPr>
          <w:rFonts w:hint="eastAsia" w:ascii="仿宋" w:hAnsi="仿宋" w:eastAsia="仿宋" w:cs="仿宋"/>
          <w:b w:val="0"/>
          <w:bCs/>
          <w:sz w:val="24"/>
          <w:szCs w:val="24"/>
        </w:rPr>
        <w:t>创建多元板片及图形：可</w:t>
      </w:r>
      <w:r>
        <w:rPr>
          <w:rFonts w:hint="eastAsia" w:ascii="仿宋" w:hAnsi="仿宋" w:eastAsia="仿宋" w:cs="仿宋"/>
          <w:b w:val="0"/>
          <w:bCs/>
          <w:sz w:val="24"/>
          <w:szCs w:val="24"/>
          <w:lang w:eastAsia="zh-CN"/>
        </w:rPr>
        <w:t>依据</w:t>
      </w:r>
      <w:r>
        <w:rPr>
          <w:rFonts w:hint="eastAsia" w:ascii="仿宋" w:hAnsi="仿宋" w:eastAsia="仿宋" w:cs="仿宋"/>
          <w:b w:val="0"/>
          <w:bCs/>
          <w:sz w:val="24"/>
          <w:szCs w:val="24"/>
        </w:rPr>
        <w:t>需求尺寸反复绘制创建多边形、矩形、圆形及螺旋形板片。亦可以在板片上创建如上所列内部图形。同时创建多个版片或内部图形并输入间距。可</w:t>
      </w:r>
      <w:r>
        <w:rPr>
          <w:rFonts w:hint="eastAsia" w:ascii="仿宋" w:hAnsi="仿宋" w:eastAsia="仿宋" w:cs="仿宋"/>
          <w:b w:val="0"/>
          <w:bCs/>
          <w:sz w:val="24"/>
          <w:szCs w:val="24"/>
          <w:lang w:eastAsia="zh-CN"/>
        </w:rPr>
        <w:t>依据</w:t>
      </w:r>
      <w:r>
        <w:rPr>
          <w:rFonts w:hint="eastAsia" w:ascii="仿宋" w:hAnsi="仿宋" w:eastAsia="仿宋" w:cs="仿宋"/>
          <w:b w:val="0"/>
          <w:bCs/>
          <w:sz w:val="24"/>
          <w:szCs w:val="24"/>
        </w:rPr>
        <w:t>切实间距创建平行线、基于版片外线或内部线添加垂直/任意角度内部线或转化为洞。</w:t>
      </w:r>
    </w:p>
    <w:p w14:paraId="1628934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8）</w:t>
      </w:r>
      <w:r>
        <w:rPr>
          <w:rFonts w:hint="eastAsia" w:ascii="仿宋" w:hAnsi="仿宋" w:eastAsia="仿宋" w:cs="仿宋"/>
          <w:b w:val="0"/>
          <w:bCs/>
          <w:sz w:val="24"/>
          <w:szCs w:val="24"/>
        </w:rPr>
        <w:t>根据缝纫线分割内部图形：可以在有缝纫关系的板片间绘制内部图形，系统可以依据缝纫关系，对板片内部线进行分割。</w:t>
      </w:r>
    </w:p>
    <w:p w14:paraId="10AAD04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9）</w:t>
      </w:r>
      <w:r>
        <w:rPr>
          <w:rFonts w:hint="eastAsia" w:ascii="仿宋" w:hAnsi="仿宋" w:eastAsia="仿宋" w:cs="仿宋"/>
          <w:b w:val="0"/>
          <w:bCs/>
          <w:sz w:val="24"/>
          <w:szCs w:val="24"/>
        </w:rPr>
        <w:t>将内部线对齐：可以设置内部线</w:t>
      </w:r>
      <w:r>
        <w:rPr>
          <w:rFonts w:hint="eastAsia" w:ascii="仿宋" w:hAnsi="仿宋" w:eastAsia="仿宋" w:cs="仿宋"/>
          <w:b w:val="0"/>
          <w:bCs/>
          <w:sz w:val="24"/>
          <w:szCs w:val="24"/>
          <w:lang w:eastAsia="zh-CN"/>
        </w:rPr>
        <w:t>对齐</w:t>
      </w:r>
      <w:r>
        <w:rPr>
          <w:rFonts w:hint="eastAsia" w:ascii="仿宋" w:hAnsi="仿宋" w:eastAsia="仿宋" w:cs="仿宋"/>
          <w:b w:val="0"/>
          <w:bCs/>
          <w:sz w:val="24"/>
          <w:szCs w:val="24"/>
        </w:rPr>
        <w:t>的目标：板片外线或内部线。</w:t>
      </w:r>
    </w:p>
    <w:p w14:paraId="2B51F80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10）</w:t>
      </w:r>
      <w:r>
        <w:rPr>
          <w:rFonts w:hint="eastAsia" w:ascii="仿宋" w:hAnsi="仿宋" w:eastAsia="仿宋" w:cs="仿宋"/>
          <w:b w:val="0"/>
          <w:bCs/>
          <w:sz w:val="24"/>
          <w:szCs w:val="24"/>
        </w:rPr>
        <w:t>将点合并/重叠点：可以将点与点之间进行合并、合并到中间点、合并到交叉点或将重叠的点进行合并，也支持将点对齐到板片外线或内部线上。</w:t>
      </w:r>
    </w:p>
    <w:p w14:paraId="332C429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5）</w:t>
      </w:r>
      <w:r>
        <w:rPr>
          <w:rFonts w:hint="eastAsia" w:ascii="仿宋" w:hAnsi="仿宋" w:eastAsia="仿宋" w:cs="仿宋"/>
          <w:b w:val="0"/>
          <w:bCs/>
          <w:sz w:val="24"/>
          <w:szCs w:val="24"/>
        </w:rPr>
        <w:t>添加2D板片信息：设置群组、添加剪口、缝份、标注/标志。</w:t>
      </w:r>
    </w:p>
    <w:p w14:paraId="0120BC8E">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6）</w:t>
      </w:r>
      <w:r>
        <w:rPr>
          <w:rFonts w:hint="eastAsia" w:ascii="仿宋" w:hAnsi="仿宋" w:eastAsia="仿宋" w:cs="仿宋"/>
          <w:b w:val="0"/>
          <w:bCs/>
          <w:sz w:val="24"/>
          <w:szCs w:val="24"/>
        </w:rPr>
        <w:t>测量比较板片长度：比较板片长度，检查纸样尺寸。</w:t>
      </w:r>
    </w:p>
    <w:p w14:paraId="206F44A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7）</w:t>
      </w:r>
      <w:r>
        <w:rPr>
          <w:rFonts w:hint="eastAsia" w:ascii="仿宋" w:hAnsi="仿宋" w:eastAsia="仿宋" w:cs="仿宋"/>
          <w:b w:val="0"/>
          <w:bCs/>
          <w:sz w:val="24"/>
          <w:szCs w:val="24"/>
        </w:rPr>
        <w:t>编辑放码</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可以编辑放码的属性信息，编辑选择的版片外线或点上的放码规则。更改间距项的数值以设置不同尺码到基础码的间距；也可以更改版片外线扩张数值以编辑每个尺码间的距离；支持使用方向键来快捷设置放码数值的距离。</w:t>
      </w:r>
    </w:p>
    <w:p w14:paraId="2C988DA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8）</w:t>
      </w:r>
      <w:r>
        <w:rPr>
          <w:rFonts w:hint="eastAsia" w:ascii="仿宋" w:hAnsi="仿宋" w:eastAsia="仿宋" w:cs="仿宋"/>
          <w:b w:val="0"/>
          <w:bCs/>
          <w:sz w:val="24"/>
          <w:szCs w:val="24"/>
        </w:rPr>
        <w:t>自动放码：根据虚拟模特的尺寸自动为板片放码</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可以在变更了虚拟模特尺寸后，由系统对服装板片进行自动放码，配置了板片曲率的修改范围选项，来调整板片变更时受曲率的影响。板片上的贴图尺寸也可以根据板片的尺寸而调整。并可以自定义编辑更改，最终以齐码的形式看款，对添加在板片上的贴图应用也可以应用放码规则。</w:t>
      </w:r>
    </w:p>
    <w:p w14:paraId="1930394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9）</w:t>
      </w:r>
      <w:r>
        <w:rPr>
          <w:rFonts w:hint="eastAsia" w:ascii="仿宋" w:hAnsi="仿宋" w:eastAsia="仿宋" w:cs="仿宋"/>
          <w:b w:val="0"/>
          <w:bCs/>
          <w:sz w:val="24"/>
          <w:szCs w:val="24"/>
        </w:rPr>
        <w:t>板片关系：可以进行基础的复制粘贴或镜像，亦可以将板片关系与缝纫关系</w:t>
      </w:r>
      <w:r>
        <w:rPr>
          <w:rFonts w:hint="eastAsia" w:ascii="仿宋" w:hAnsi="仿宋" w:eastAsia="仿宋" w:cs="仿宋"/>
          <w:b w:val="0"/>
          <w:bCs/>
          <w:sz w:val="24"/>
          <w:szCs w:val="24"/>
          <w:lang w:eastAsia="zh-CN"/>
        </w:rPr>
        <w:t>联动</w:t>
      </w:r>
      <w:r>
        <w:rPr>
          <w:rFonts w:hint="eastAsia" w:ascii="仿宋" w:hAnsi="仿宋" w:eastAsia="仿宋" w:cs="仿宋"/>
          <w:b w:val="0"/>
          <w:bCs/>
          <w:sz w:val="24"/>
          <w:szCs w:val="24"/>
        </w:rPr>
        <w:t>，另可以</w:t>
      </w:r>
      <w:r>
        <w:rPr>
          <w:rFonts w:hint="eastAsia" w:ascii="仿宋" w:hAnsi="仿宋" w:eastAsia="仿宋" w:cs="仿宋"/>
          <w:b w:val="0"/>
          <w:bCs/>
          <w:sz w:val="24"/>
          <w:szCs w:val="24"/>
          <w:lang w:eastAsia="zh-CN"/>
        </w:rPr>
        <w:t>实行</w:t>
      </w:r>
      <w:r>
        <w:rPr>
          <w:rFonts w:hint="eastAsia" w:ascii="仿宋" w:hAnsi="仿宋" w:eastAsia="仿宋" w:cs="仿宋"/>
          <w:b w:val="0"/>
          <w:bCs/>
          <w:sz w:val="24"/>
          <w:szCs w:val="24"/>
        </w:rPr>
        <w:t>替换、合并、展开、吸附等。</w:t>
      </w:r>
    </w:p>
    <w:p w14:paraId="72A91DB1">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10）</w:t>
      </w:r>
      <w:r>
        <w:rPr>
          <w:rFonts w:hint="eastAsia" w:ascii="仿宋" w:hAnsi="仿宋" w:eastAsia="仿宋" w:cs="仿宋"/>
          <w:b w:val="0"/>
          <w:bCs/>
          <w:sz w:val="24"/>
          <w:szCs w:val="24"/>
        </w:rPr>
        <w:t>替换板片：替换的板片保留原板片的直线点位置、曲线、剪口、基础线、板片名称和放码信息，还包括板片上的缝纫线关系、内部图形、贴图、面料、明线、抽褶以及纽扣作为原始板片的属性。</w:t>
      </w:r>
    </w:p>
    <w:p w14:paraId="1A2CA72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11）</w:t>
      </w:r>
      <w:r>
        <w:rPr>
          <w:rFonts w:hint="eastAsia" w:ascii="仿宋" w:hAnsi="仿宋" w:eastAsia="仿宋" w:cs="仿宋"/>
          <w:b w:val="0"/>
          <w:bCs/>
          <w:sz w:val="24"/>
          <w:szCs w:val="24"/>
        </w:rPr>
        <w:t>2D安排：可对板片进行水平/垂直翻转，可调节顺序与层次，一键扶正纱向。</w:t>
      </w:r>
    </w:p>
    <w:p w14:paraId="30E8DC60">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12）</w:t>
      </w:r>
      <w:r>
        <w:rPr>
          <w:rFonts w:hint="eastAsia" w:ascii="仿宋" w:hAnsi="仿宋" w:eastAsia="仿宋" w:cs="仿宋"/>
          <w:b w:val="0"/>
          <w:bCs/>
          <w:sz w:val="24"/>
          <w:szCs w:val="24"/>
        </w:rPr>
        <w:t>创建省道并编辑：可以创建锥形省、菱形省等，并可进行自定义调整、旋转、分割省道等。</w:t>
      </w:r>
    </w:p>
    <w:p w14:paraId="0925560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13）</w:t>
      </w:r>
      <w:r>
        <w:rPr>
          <w:rFonts w:hint="eastAsia" w:ascii="仿宋" w:hAnsi="仿宋" w:eastAsia="仿宋" w:cs="仿宋"/>
          <w:b w:val="0"/>
          <w:bCs/>
          <w:sz w:val="24"/>
          <w:szCs w:val="24"/>
        </w:rPr>
        <w:t>折裥创建/缝纫：可以便捷创建、翻折缝纫折裥，并便捷缝纫顺褶、工字褶、风琴褶等。</w:t>
      </w:r>
    </w:p>
    <w:p w14:paraId="51EC19D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14）</w:t>
      </w:r>
      <w:r>
        <w:rPr>
          <w:rFonts w:hint="eastAsia" w:ascii="仿宋" w:hAnsi="仿宋" w:eastAsia="仿宋" w:cs="仿宋"/>
          <w:b w:val="0"/>
          <w:bCs/>
          <w:sz w:val="24"/>
          <w:szCs w:val="24"/>
        </w:rPr>
        <w:t>弹性与抽褶：在板片外线及内部线上应用弹性以拉伸或抽褶板片，可以调节该线段的弹性强度、比例或拉伸后的具体数值。通过抽褶功能，可以减少该板片的特定区域内网格尺寸以此来逼真地表现出褶皱效果。</w:t>
      </w:r>
    </w:p>
    <w:p w14:paraId="196605B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15）</w:t>
      </w:r>
      <w:r>
        <w:rPr>
          <w:rFonts w:hint="eastAsia" w:ascii="仿宋" w:hAnsi="仿宋" w:eastAsia="仿宋" w:cs="仿宋"/>
          <w:b w:val="0"/>
          <w:bCs/>
          <w:sz w:val="24"/>
          <w:szCs w:val="24"/>
        </w:rPr>
        <w:t>克隆层：克隆内、外侧板片，并保留3D位置关系。当使用克隆层功能后，板片外线的缝纫线将根据线段进行连接。</w:t>
      </w:r>
    </w:p>
    <w:p w14:paraId="06F3218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16）支持修正长度功能：两个分开的板片上选择</w:t>
      </w:r>
      <w:r>
        <w:rPr>
          <w:rFonts w:hint="eastAsia" w:ascii="仿宋" w:hAnsi="仿宋" w:eastAsia="仿宋" w:cs="仿宋"/>
          <w:b w:val="0"/>
          <w:bCs/>
          <w:sz w:val="24"/>
          <w:szCs w:val="24"/>
          <w:lang w:eastAsia="zh-CN"/>
        </w:rPr>
        <w:t>将</w:t>
      </w:r>
      <w:r>
        <w:rPr>
          <w:rFonts w:hint="eastAsia" w:ascii="仿宋" w:hAnsi="仿宋" w:eastAsia="仿宋" w:cs="仿宋"/>
          <w:b w:val="0"/>
          <w:bCs/>
          <w:sz w:val="24"/>
          <w:szCs w:val="24"/>
        </w:rPr>
        <w:t>长度对齐的板片外线进行修正长度，即可将长度匹配，支持“开始、中心、结束”三种修正方向。</w:t>
      </w:r>
    </w:p>
    <w:p w14:paraId="56AEFF8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17）支持一键选择所有缝合在一起的板片。</w:t>
      </w:r>
    </w:p>
    <w:p w14:paraId="3382FDC4">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18）2d窗口选择线段或点后显示其长度与角度</w:t>
      </w:r>
    </w:p>
    <w:p w14:paraId="0A96F404">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19）导入的 DXF 文件自动置于 2D 窗口的中心</w:t>
      </w:r>
    </w:p>
    <w:p w14:paraId="7770DCD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B.3D：3D窗口是一个可以在其中模拟服装并移动虚拟模特以创建动画的3D界面。</w:t>
      </w:r>
    </w:p>
    <w:p w14:paraId="6A92E3B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w:t>
      </w:r>
      <w:r>
        <w:rPr>
          <w:rFonts w:hint="eastAsia" w:ascii="仿宋" w:hAnsi="仿宋" w:eastAsia="仿宋" w:cs="仿宋"/>
          <w:b w:val="0"/>
          <w:bCs/>
          <w:sz w:val="24"/>
          <w:szCs w:val="24"/>
        </w:rPr>
        <w:t>3D窗口显示图标：包含3D服装、3D附件、虚拟模特、试穿图显隐性及模特渲染设置。</w:t>
      </w:r>
    </w:p>
    <w:p w14:paraId="494FB9F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rPr>
        <w:t xml:space="preserve"> ●服装基础轮廓修改：保持服装形态不变的情况下使用鼠标移动3D窗口的点和线可以轻松地编辑3D服装造型线。</w:t>
      </w:r>
    </w:p>
    <w:p w14:paraId="29D48A8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①缩放造型线：支持在3D视窗当中直接滑动鼠标对服装的廓形进行缩放整改。</w:t>
      </w:r>
    </w:p>
    <w:p w14:paraId="336F8EC1">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②移动造型线：可以使用鼠标在3D视窗当中更改服装轮廓线的长短。</w:t>
      </w:r>
    </w:p>
    <w:p w14:paraId="5DBEF87E">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③绘制造型线：在3D服装当中可以直接绘制服装分割线，并有剪切缝纫的效果。</w:t>
      </w:r>
    </w:p>
    <w:p w14:paraId="72C1B17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④编辑造型线：对已有的服装造型线，做二次编辑，修改形态。</w:t>
      </w:r>
    </w:p>
    <w:p w14:paraId="0ABDDB5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⑤通过缩放/移动轮廓线、编辑绘制造型线，在3D当中以直观外形效果进行改版。</w:t>
      </w:r>
    </w:p>
    <w:p w14:paraId="5F8E24F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3）</w:t>
      </w:r>
      <w:r>
        <w:rPr>
          <w:rFonts w:hint="eastAsia" w:ascii="仿宋" w:hAnsi="仿宋" w:eastAsia="仿宋" w:cs="仿宋"/>
          <w:b w:val="0"/>
          <w:bCs/>
          <w:sz w:val="24"/>
          <w:szCs w:val="24"/>
        </w:rPr>
        <w:t>3D笔服装/虚拟模特：分别可以在服装或虚拟模特身上编辑、绘制、更改板片造型线，类比现实立裁原理，零基础绘板。</w:t>
      </w:r>
    </w:p>
    <w:p w14:paraId="5570823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①3D笔</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服装</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：支持在3D视窗中对上身服装进行线迹绘制。</w:t>
      </w:r>
    </w:p>
    <w:p w14:paraId="78D0488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②3D基础笔</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服装</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：可以在3D服装立体穿着效果上，肆意绘制粉笔线。</w:t>
      </w:r>
    </w:p>
    <w:p w14:paraId="599B63A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③编辑3D画笔：对在服装当中绘制好的3D画笔线迹进行修改调整。</w:t>
      </w:r>
    </w:p>
    <w:p w14:paraId="56480F7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④3D笔虚拟模特/展平为板片：应用立裁原理，可以直接在人体上自由画线设计，绘制后，可以展平为贴体版片或对局部提取为直线等，来获取对应的2D板片。</w:t>
      </w:r>
    </w:p>
    <w:p w14:paraId="1312A511">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⑤编辑3D笔</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虚拟模特</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支持修正3D笔在人体上的画线设计，可进行曲线的重修，曲线点或直线点的增加或删减，</w:t>
      </w:r>
      <w:r>
        <w:rPr>
          <w:rFonts w:hint="eastAsia" w:ascii="仿宋" w:hAnsi="仿宋" w:eastAsia="仿宋" w:cs="仿宋"/>
          <w:b w:val="0"/>
          <w:bCs/>
          <w:sz w:val="24"/>
          <w:szCs w:val="24"/>
          <w:lang w:eastAsia="zh-CN"/>
        </w:rPr>
        <w:t>以</w:t>
      </w:r>
      <w:r>
        <w:rPr>
          <w:rFonts w:hint="eastAsia" w:ascii="仿宋" w:hAnsi="仿宋" w:eastAsia="仿宋" w:cs="仿宋"/>
          <w:b w:val="0"/>
          <w:bCs/>
          <w:sz w:val="24"/>
          <w:szCs w:val="24"/>
        </w:rPr>
        <w:t>得到良好的板片外线，用于生成2D板片。</w:t>
      </w:r>
    </w:p>
    <w:p w14:paraId="095614A0">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4）</w:t>
      </w:r>
      <w:r>
        <w:rPr>
          <w:rFonts w:hint="eastAsia" w:ascii="仿宋" w:hAnsi="仿宋" w:eastAsia="仿宋" w:cs="仿宋"/>
          <w:b w:val="0"/>
          <w:bCs/>
          <w:sz w:val="24"/>
          <w:szCs w:val="24"/>
        </w:rPr>
        <w:t>服装与虚拟模特的编辑测量：分别以圆周、表面的测量形式，获取成衣轮廓尺寸与模特维度尺寸。</w:t>
      </w:r>
    </w:p>
    <w:p w14:paraId="27E1B7F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5）</w:t>
      </w:r>
      <w:r>
        <w:rPr>
          <w:rFonts w:hint="eastAsia" w:ascii="仿宋" w:hAnsi="仿宋" w:eastAsia="仿宋" w:cs="仿宋"/>
          <w:b w:val="0"/>
          <w:bCs/>
          <w:sz w:val="24"/>
          <w:szCs w:val="24"/>
        </w:rPr>
        <w:t>重置2/3D板片位置：根据2D/3D的位置安排，进行重置管理。</w:t>
      </w:r>
    </w:p>
    <w:p w14:paraId="209A714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6）</w:t>
      </w:r>
      <w:r>
        <w:rPr>
          <w:rFonts w:hint="eastAsia" w:ascii="仿宋" w:hAnsi="仿宋" w:eastAsia="仿宋" w:cs="仿宋"/>
          <w:b w:val="0"/>
          <w:bCs/>
          <w:sz w:val="24"/>
          <w:szCs w:val="24"/>
        </w:rPr>
        <w:t>网格 ：有四边形、与三角形两种形式，网格形式选择/调整/细分局部板片，固定针功能仿真立裁珠针功能：</w:t>
      </w:r>
    </w:p>
    <w:p w14:paraId="640F895E">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①网格：支持网格，框选或不规则选取并移动网格位置，设有笔刷、套索、矩形三种选取方式，其中选择网格（笔刷）：支持框住服装需要的区域，对其细分、生成固定针、冷冻、形态固化或硬化局部网格，支持设置笔刷的力度/强度、尺寸和硬度等。</w:t>
      </w:r>
    </w:p>
    <w:p w14:paraId="117331E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②固定针：支持固定针，设有框选与套索两种选取方式，框选或不规则选取并固定网格位置，还可以将固定针固定到虚拟模特上，模拟现实珠针固定板片于人台的形式。可以在 3D与2D 窗口中选择生成的固定针。</w:t>
      </w:r>
    </w:p>
    <w:p w14:paraId="2DB1196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7）</w:t>
      </w:r>
      <w:r>
        <w:rPr>
          <w:rFonts w:hint="eastAsia" w:ascii="仿宋" w:hAnsi="仿宋" w:eastAsia="仿宋" w:cs="仿宋"/>
          <w:b w:val="0"/>
          <w:bCs/>
          <w:sz w:val="24"/>
          <w:szCs w:val="24"/>
        </w:rPr>
        <w:t>3D服装记录：支持查看与保存操作记录，方便地对比、检查用户的3D文件，并且允许用户恢复指定操作记录的服装状态。</w:t>
      </w:r>
    </w:p>
    <w:p w14:paraId="3336C76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8）</w:t>
      </w:r>
      <w:r>
        <w:rPr>
          <w:rFonts w:hint="eastAsia" w:ascii="仿宋" w:hAnsi="仿宋" w:eastAsia="仿宋" w:cs="仿宋"/>
          <w:b w:val="0"/>
          <w:bCs/>
          <w:sz w:val="24"/>
          <w:szCs w:val="24"/>
        </w:rPr>
        <w:t>自动穿着：在调整虚拟模特尺寸后，可以根据虚拟模特的尺寸自动穿着3D服装。</w:t>
      </w:r>
    </w:p>
    <w:p w14:paraId="7324612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w:t>
      </w:r>
      <w:r>
        <w:rPr>
          <w:rFonts w:hint="eastAsia" w:ascii="仿宋" w:hAnsi="仿宋" w:eastAsia="仿宋" w:cs="仿宋"/>
          <w:b w:val="0"/>
          <w:bCs/>
          <w:sz w:val="24"/>
          <w:szCs w:val="24"/>
        </w:rPr>
        <w:t>3D服装翻折效果：可以</w:t>
      </w:r>
      <w:r>
        <w:rPr>
          <w:rFonts w:hint="eastAsia" w:ascii="仿宋" w:hAnsi="仿宋" w:eastAsia="仿宋" w:cs="仿宋"/>
          <w:b w:val="0"/>
          <w:bCs/>
          <w:sz w:val="24"/>
          <w:szCs w:val="24"/>
          <w:lang w:eastAsia="zh-CN"/>
        </w:rPr>
        <w:t>实行</w:t>
      </w:r>
      <w:r>
        <w:rPr>
          <w:rFonts w:hint="eastAsia" w:ascii="仿宋" w:hAnsi="仿宋" w:eastAsia="仿宋" w:cs="仿宋"/>
          <w:b w:val="0"/>
          <w:bCs/>
          <w:sz w:val="24"/>
          <w:szCs w:val="24"/>
        </w:rPr>
        <w:t>服装卷起进行折叠安排等功能，具有折叠3D服装的功能按钮，模拟现实折叠服装步骤可以快速便捷</w:t>
      </w:r>
      <w:r>
        <w:rPr>
          <w:rFonts w:hint="eastAsia" w:ascii="仿宋" w:hAnsi="仿宋" w:eastAsia="仿宋" w:cs="仿宋"/>
          <w:b w:val="0"/>
          <w:bCs/>
          <w:sz w:val="24"/>
          <w:szCs w:val="24"/>
          <w:lang w:eastAsia="zh-CN"/>
        </w:rPr>
        <w:t>地</w:t>
      </w:r>
      <w:r>
        <w:rPr>
          <w:rFonts w:hint="eastAsia" w:ascii="仿宋" w:hAnsi="仿宋" w:eastAsia="仿宋" w:cs="仿宋"/>
          <w:b w:val="0"/>
          <w:bCs/>
          <w:sz w:val="24"/>
          <w:szCs w:val="24"/>
        </w:rPr>
        <w:t>折叠3D虚拟服装，</w:t>
      </w:r>
      <w:r>
        <w:rPr>
          <w:rFonts w:hint="eastAsia" w:ascii="仿宋" w:hAnsi="仿宋" w:eastAsia="仿宋" w:cs="仿宋"/>
          <w:b w:val="0"/>
          <w:bCs/>
          <w:sz w:val="24"/>
          <w:szCs w:val="24"/>
          <w:lang w:eastAsia="zh-CN"/>
        </w:rPr>
        <w:t>真实</w:t>
      </w:r>
      <w:r>
        <w:rPr>
          <w:rFonts w:hint="eastAsia" w:ascii="仿宋" w:hAnsi="仿宋" w:eastAsia="仿宋" w:cs="仿宋"/>
          <w:b w:val="0"/>
          <w:bCs/>
          <w:sz w:val="24"/>
          <w:szCs w:val="24"/>
        </w:rPr>
        <w:t>还原服装折叠的全过程。</w:t>
      </w:r>
    </w:p>
    <w:p w14:paraId="07190CFD">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9）</w:t>
      </w:r>
      <w:r>
        <w:rPr>
          <w:rFonts w:hint="eastAsia" w:ascii="仿宋" w:hAnsi="仿宋" w:eastAsia="仿宋" w:cs="仿宋"/>
          <w:b w:val="0"/>
          <w:bCs/>
          <w:sz w:val="24"/>
          <w:szCs w:val="24"/>
        </w:rPr>
        <w:t>3D工艺书说明：三维模拟视窗切换到可以保存画面的图稿界面，以便于工艺书的指导作业。实现，普通工艺书图稿制作。通过软件平台实现工艺单的生成和协同工作。</w:t>
      </w:r>
    </w:p>
    <w:p w14:paraId="6B742C5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10）</w:t>
      </w:r>
      <w:r>
        <w:rPr>
          <w:rFonts w:hint="eastAsia" w:ascii="仿宋" w:hAnsi="仿宋" w:eastAsia="仿宋" w:cs="仿宋"/>
          <w:b w:val="0"/>
          <w:bCs/>
          <w:sz w:val="24"/>
          <w:szCs w:val="24"/>
        </w:rPr>
        <w:t>3D服装视角控制：3D服装的相机视图可以一次性的切换或者放大观看，可利用数字键随意切换视角。</w:t>
      </w:r>
    </w:p>
    <w:p w14:paraId="451EFAB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11）</w:t>
      </w:r>
      <w:r>
        <w:rPr>
          <w:rFonts w:hint="eastAsia" w:ascii="仿宋" w:hAnsi="仿宋" w:eastAsia="仿宋" w:cs="仿宋"/>
          <w:b w:val="0"/>
          <w:bCs/>
          <w:sz w:val="24"/>
          <w:szCs w:val="24"/>
        </w:rPr>
        <w:t>提高/降低服装品质：提高、降低或自定义服装品质。使用这个功能来提高服装品质以强调服装的真实性和更高的品质</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另一方面，可以加快调整速度。</w:t>
      </w:r>
    </w:p>
    <w:p w14:paraId="213569D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12）</w:t>
      </w:r>
      <w:r>
        <w:rPr>
          <w:rFonts w:hint="eastAsia" w:ascii="仿宋" w:hAnsi="仿宋" w:eastAsia="仿宋" w:cs="仿宋"/>
          <w:b w:val="0"/>
          <w:bCs/>
          <w:sz w:val="24"/>
          <w:szCs w:val="24"/>
        </w:rPr>
        <w:t>●支持创建虚拟模特试穿服，通过创建虚拟试穿服可快速将服装应用至不同身材体型的虚拟模特（支持手动创建与自动创建）；在 3D 垂直菜单栏中可以切换显示和隐藏虚拟模特试穿服。</w:t>
      </w:r>
    </w:p>
    <w:p w14:paraId="0BE0CD0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13）对称 3D 状态：轻松将3d模拟形态应用于对称板片。</w:t>
      </w:r>
    </w:p>
    <w:p w14:paraId="7F17A20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14）显示板片缩率：在2D窗口显示板片缩率。</w:t>
      </w:r>
    </w:p>
    <w:p w14:paraId="6D92FBC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5.面料计算系统：（面料数字化，面料对条对格样板模拟系统（纹理编辑器）</w:t>
      </w:r>
    </w:p>
    <w:p w14:paraId="28074FD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w:t>
      </w:r>
      <w:r>
        <w:rPr>
          <w:rFonts w:hint="eastAsia" w:ascii="仿宋" w:hAnsi="仿宋" w:eastAsia="仿宋" w:cs="仿宋"/>
          <w:b w:val="0"/>
          <w:bCs/>
          <w:sz w:val="24"/>
          <w:szCs w:val="24"/>
        </w:rPr>
        <w:t>面料计算模式：系统内置面料数字转化模式，可以获取实际面料的相关物理属性，测量的面料数据支持导入三维试衣软件，生成与现实测试面料属性一致的虚拟面料，与真实面料匹配度达到95%以上，可投入虚拟样衣的使用。</w:t>
      </w:r>
    </w:p>
    <w:p w14:paraId="42CE5BC0">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rPr>
        <w:t>面料信息：可以打开保存数字面料并输入相关面料信息，结构、所有者、供应商等。</w:t>
      </w:r>
    </w:p>
    <w:p w14:paraId="5B1854F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3）</w:t>
      </w:r>
      <w:r>
        <w:rPr>
          <w:rFonts w:hint="eastAsia" w:ascii="仿宋" w:hAnsi="仿宋" w:eastAsia="仿宋" w:cs="仿宋"/>
          <w:b w:val="0"/>
          <w:bCs/>
          <w:sz w:val="24"/>
          <w:szCs w:val="24"/>
        </w:rPr>
        <w:t>材质设置：具有多种材质设置包含纹理图、法线图、置换图、颜色（支持通过色卡调节）、透明度、透明图、表面粗糙度图（高光图）、反射强度、金属度和金属图等。</w:t>
      </w:r>
    </w:p>
    <w:p w14:paraId="644B0BD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4）</w:t>
      </w:r>
      <w:r>
        <w:rPr>
          <w:rFonts w:hint="eastAsia" w:ascii="仿宋" w:hAnsi="仿宋" w:eastAsia="仿宋" w:cs="仿宋"/>
          <w:b w:val="0"/>
          <w:bCs/>
          <w:sz w:val="24"/>
          <w:szCs w:val="24"/>
        </w:rPr>
        <w:t>法线融合系统：选择融合法线贴图的方式。所选择的法线贴图融合方式会作用在3D窗口和UV编辑模式中。</w:t>
      </w:r>
    </w:p>
    <w:p w14:paraId="2B0997D1">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5）</w:t>
      </w:r>
      <w:r>
        <w:rPr>
          <w:rFonts w:hint="eastAsia" w:ascii="仿宋" w:hAnsi="仿宋" w:eastAsia="仿宋" w:cs="仿宋"/>
          <w:b w:val="0"/>
          <w:bCs/>
          <w:sz w:val="24"/>
          <w:szCs w:val="24"/>
        </w:rPr>
        <w:t>材质类型：包含织物哑光、有光泽、丝绸/色丁、丝绒、毛发、宝石、玻璃、闪粉、幻彩、灯光、皮革、金属、塑料、皮肤等。</w:t>
      </w:r>
    </w:p>
    <w:p w14:paraId="3E2C477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6）</w:t>
      </w:r>
      <w:r>
        <w:rPr>
          <w:rFonts w:hint="eastAsia" w:ascii="仿宋" w:hAnsi="仿宋" w:eastAsia="仿宋" w:cs="仿宋"/>
          <w:b w:val="0"/>
          <w:bCs/>
          <w:sz w:val="24"/>
          <w:szCs w:val="24"/>
        </w:rPr>
        <w:t>毛发材质支持自定义形态，至此调整长度、厚度、弯曲强度、锥度、密度、分段数等毛发形态参数；提供9种预设</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支持长度、厚度、密度、卷曲、中立、弯曲强度、弯曲方向、初始方向等毛发形态贴图</w:t>
      </w:r>
    </w:p>
    <w:p w14:paraId="31B7EE8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7）</w:t>
      </w:r>
      <w:r>
        <w:rPr>
          <w:rFonts w:hint="eastAsia" w:ascii="仿宋" w:hAnsi="仿宋" w:eastAsia="仿宋" w:cs="仿宋"/>
          <w:b w:val="0"/>
          <w:bCs/>
          <w:sz w:val="24"/>
          <w:szCs w:val="24"/>
        </w:rPr>
        <w:t>可以在3D模特/2D板片窗口分别协调纺织影像：以核对样板花纹条格等，3D视窗同步体现修改后效果，实时变化。</w:t>
      </w:r>
    </w:p>
    <w:p w14:paraId="41B9926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8）</w:t>
      </w:r>
      <w:r>
        <w:rPr>
          <w:rFonts w:hint="eastAsia" w:ascii="仿宋" w:hAnsi="仿宋" w:eastAsia="仿宋" w:cs="仿宋"/>
          <w:b w:val="0"/>
          <w:bCs/>
          <w:sz w:val="24"/>
          <w:szCs w:val="24"/>
        </w:rPr>
        <w:t>纹理编辑器：可以在纹理编辑器里自定义设计纹理图。</w:t>
      </w:r>
    </w:p>
    <w:p w14:paraId="7B00C48D">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①可以增加、复制、锁定、显示/隐藏、删除、重命名图像图层并调整图层层次顺序</w:t>
      </w:r>
    </w:p>
    <w:p w14:paraId="5DCC2AA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②可以自定义设置画布尺寸、单位、分辨率以及透明背景</w:t>
      </w:r>
    </w:p>
    <w:p w14:paraId="1951792D">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③可以设计图案的混合模式为正常、正片叠底、平均、增加、减去、差值、对立、排除、滤色、叠加、柔光、强光、颜色减淡、颜色加深、线性光、亮光、点光、实色混合、反射、微光、差值反相、色相、饱和度、颜色、明度</w:t>
      </w:r>
    </w:p>
    <w:p w14:paraId="7AC6F644">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④可以设置图像的颜色并提取颜色数量进行颜色自由切换</w:t>
      </w:r>
    </w:p>
    <w:p w14:paraId="05B61A3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⑤可以设置图像的不透明度</w:t>
      </w:r>
    </w:p>
    <w:p w14:paraId="2B742ED1">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⑥可以冲淡移除面料本身颜色，但保留其面料纹理以应用其他颜色</w:t>
      </w:r>
    </w:p>
    <w:p w14:paraId="1B491DF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⑦可以设置图像重复并调节图像的间隔与平移距离</w:t>
      </w:r>
    </w:p>
    <w:p w14:paraId="5A38C633">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⑧可以自定义循环图：勾选单个循环单元图延伸到另一边。</w:t>
      </w:r>
    </w:p>
    <w:p w14:paraId="5574A90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⑨可以设置图像的尺寸、角度、位置、中心点位置以及</w:t>
      </w:r>
      <w:r>
        <w:rPr>
          <w:rFonts w:hint="eastAsia" w:ascii="仿宋" w:hAnsi="仿宋" w:eastAsia="仿宋" w:cs="仿宋"/>
          <w:b w:val="0"/>
          <w:bCs/>
          <w:sz w:val="24"/>
          <w:szCs w:val="24"/>
          <w:lang w:eastAsia="zh-CN"/>
        </w:rPr>
        <w:t>重置</w:t>
      </w:r>
      <w:r>
        <w:rPr>
          <w:rFonts w:hint="eastAsia" w:ascii="仿宋" w:hAnsi="仿宋" w:eastAsia="仿宋" w:cs="仿宋"/>
          <w:b w:val="0"/>
          <w:bCs/>
          <w:sz w:val="24"/>
          <w:szCs w:val="24"/>
        </w:rPr>
        <w:t>图像原始大小。</w:t>
      </w:r>
    </w:p>
    <w:p w14:paraId="3716AEBE">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⑩可以显示/隐藏图像的单个循环格</w:t>
      </w:r>
    </w:p>
    <w:p w14:paraId="783B8D2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⑪可以同步预览图像的平面效果以及3D效果</w:t>
      </w:r>
    </w:p>
    <w:p w14:paraId="1D7FDC7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⑫可以保存/打开自定义编辑的纹理图片</w:t>
      </w:r>
    </w:p>
    <w:p w14:paraId="152BE71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⑬可以通过叠加多张图片来呈现复杂的贴图：当图片重复时，可以根据预览图编辑轮廓来创建无缝贴图。</w:t>
      </w:r>
    </w:p>
    <w:p w14:paraId="670CB90F">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8）</w:t>
      </w:r>
      <w:r>
        <w:rPr>
          <w:rFonts w:hint="eastAsia" w:ascii="仿宋" w:hAnsi="仿宋" w:eastAsia="仿宋" w:cs="仿宋"/>
          <w:b w:val="0"/>
          <w:bCs/>
          <w:sz w:val="24"/>
          <w:szCs w:val="24"/>
        </w:rPr>
        <w:t>无缝纹理图生成器：用扫描或捕获的图像生成四方连续的纹理图，并在3D窗口中实时检查效果。</w:t>
      </w:r>
    </w:p>
    <w:p w14:paraId="0A754C30">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9）</w:t>
      </w:r>
      <w:r>
        <w:rPr>
          <w:rFonts w:hint="eastAsia" w:ascii="仿宋" w:hAnsi="仿宋" w:eastAsia="仿宋" w:cs="仿宋"/>
          <w:b w:val="0"/>
          <w:bCs/>
          <w:sz w:val="24"/>
          <w:szCs w:val="24"/>
        </w:rPr>
        <w:t>导出1:1的面料印花文件：PNG、JPG或PDF格式，上数码印花机进行打印操作。</w:t>
      </w:r>
    </w:p>
    <w:p w14:paraId="644D85D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10）</w:t>
      </w:r>
      <w:r>
        <w:rPr>
          <w:rFonts w:hint="eastAsia" w:ascii="仿宋" w:hAnsi="仿宋" w:eastAsia="仿宋" w:cs="仿宋"/>
          <w:b w:val="0"/>
          <w:bCs/>
          <w:sz w:val="24"/>
          <w:szCs w:val="24"/>
        </w:rPr>
        <w:t>可以在2D/3D模式窗口进行面料花纹或定位图的尺寸、角度、位置、顺序等进行调整。</w:t>
      </w:r>
    </w:p>
    <w:p w14:paraId="7F64C1A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11）</w:t>
      </w:r>
      <w:r>
        <w:rPr>
          <w:rFonts w:hint="eastAsia" w:ascii="仿宋" w:hAnsi="仿宋" w:eastAsia="仿宋" w:cs="仿宋"/>
          <w:b w:val="0"/>
          <w:bCs/>
          <w:sz w:val="24"/>
          <w:szCs w:val="24"/>
        </w:rPr>
        <w:t>物理属性性能预设：试衣软件中自带经过面料测试仪测试的面料，用户也可以自定义面料参数来编辑常用面料，并添加到常用面料列表中，面料的物理属性可以调整内容如下：</w:t>
      </w:r>
    </w:p>
    <w:p w14:paraId="049C229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面料的经/纬/斜纱向的强度调整。</w:t>
      </w:r>
    </w:p>
    <w:p w14:paraId="4667DBF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②面料的经/纬/斜纱向的弯曲强度调整。</w:t>
      </w:r>
    </w:p>
    <w:p w14:paraId="1C03AB2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③面料的经/纬/斜纱向的变形率调整。</w:t>
      </w:r>
    </w:p>
    <w:p w14:paraId="3A29D39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④面料的经/纬/斜纱向的变形强度调整。</w:t>
      </w:r>
    </w:p>
    <w:p w14:paraId="30508AD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⑤面料的内部阻力调整。</w:t>
      </w:r>
    </w:p>
    <w:p w14:paraId="62DA64AE">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⑥面料的密度/克重调整。</w:t>
      </w:r>
    </w:p>
    <w:p w14:paraId="241C1AB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⑦面料的摩擦数调整。</w:t>
      </w:r>
    </w:p>
    <w:p w14:paraId="6CA16E65">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⑧面料的厚度调整。</w:t>
      </w:r>
    </w:p>
    <w:p w14:paraId="3796211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⑨面料的经/纬/斜纱向的增长率</w:t>
      </w:r>
    </w:p>
    <w:p w14:paraId="14767BFC">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12）</w:t>
      </w:r>
      <w:r>
        <w:rPr>
          <w:rFonts w:hint="eastAsia" w:ascii="仿宋" w:hAnsi="仿宋" w:eastAsia="仿宋" w:cs="仿宋"/>
          <w:b w:val="0"/>
          <w:bCs/>
          <w:sz w:val="24"/>
          <w:szCs w:val="24"/>
        </w:rPr>
        <w:t>服装试穿图：系统通过压力stress、变形率strain及压力点pressure指标，来确认试穿导致的服装织物变形力的大小，获得压力图；由外力作用下服装变形的力的大小，获得应力图；服装的松紧程度，获得试穿图；服装和模特之间的接触点，获得压力点。</w:t>
      </w:r>
    </w:p>
    <w:p w14:paraId="1BE1772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13）</w:t>
      </w:r>
      <w:r>
        <w:rPr>
          <w:rFonts w:hint="eastAsia" w:ascii="仿宋" w:hAnsi="仿宋" w:eastAsia="仿宋" w:cs="仿宋"/>
          <w:b w:val="0"/>
          <w:bCs/>
          <w:sz w:val="24"/>
          <w:szCs w:val="24"/>
        </w:rPr>
        <w:t>▲面料生成器只需输入面料类型、成分和克重，即可在3D建模软件中快速创建对应的面料。（需提供满足以上参数截图证明材料）</w:t>
      </w:r>
    </w:p>
    <w:p w14:paraId="3FFFEE4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6.设计系统：</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模块库、物料清单、齐色码、放码、色卡、贴图、印花排料、明线）</w:t>
      </w:r>
    </w:p>
    <w:p w14:paraId="30ACDD16">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1）</w:t>
      </w:r>
      <w:r>
        <w:rPr>
          <w:rFonts w:hint="eastAsia" w:ascii="仿宋" w:hAnsi="仿宋" w:eastAsia="仿宋" w:cs="仿宋"/>
          <w:b w:val="0"/>
          <w:bCs/>
          <w:sz w:val="24"/>
          <w:szCs w:val="24"/>
        </w:rPr>
        <w:t>模块库：模块是一个能够简单地调整设计及将服装的部件与部件相结合的系统，将服装进行零部件的拆分，实现简单自由</w:t>
      </w:r>
      <w:r>
        <w:rPr>
          <w:rFonts w:hint="eastAsia" w:ascii="仿宋" w:hAnsi="仿宋" w:eastAsia="仿宋" w:cs="仿宋"/>
          <w:b w:val="0"/>
          <w:bCs/>
          <w:sz w:val="24"/>
          <w:szCs w:val="24"/>
          <w:lang w:eastAsia="zh-CN"/>
        </w:rPr>
        <w:t>地</w:t>
      </w:r>
      <w:r>
        <w:rPr>
          <w:rFonts w:hint="eastAsia" w:ascii="仿宋" w:hAnsi="仿宋" w:eastAsia="仿宋" w:cs="仿宋"/>
          <w:b w:val="0"/>
          <w:bCs/>
          <w:sz w:val="24"/>
          <w:szCs w:val="24"/>
        </w:rPr>
        <w:t>组合和修改板片模块快速做自己的设计，系统自带多种男装、女装以及折叠装素材供用户使用设计。</w:t>
      </w:r>
    </w:p>
    <w:p w14:paraId="508228DA">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rPr>
        <w:t>▲新模块库：自由组合模块库，使用服装轻松创建模块，便于后续款式的快速创建。新模块库可以对服装执行组、类别、款式及部件四个层次结构的便捷分类，使用户拥有更多的选择。（需提供满足以上参数截图证明材料）</w:t>
      </w:r>
    </w:p>
    <w:p w14:paraId="44A1AFB3">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3）</w:t>
      </w:r>
      <w:r>
        <w:rPr>
          <w:rFonts w:hint="eastAsia" w:ascii="仿宋" w:hAnsi="仿宋" w:eastAsia="仿宋" w:cs="仿宋"/>
          <w:b w:val="0"/>
          <w:bCs/>
          <w:sz w:val="24"/>
          <w:szCs w:val="24"/>
        </w:rPr>
        <w:t>物料清单：根据面料、纽扣和扣眼等所用物料的数量和价格估算实际成品所需成本，若选中不同齐色也可以预估该齐色的成本。另可以更改货币单位。</w:t>
      </w:r>
    </w:p>
    <w:p w14:paraId="5C0B994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4）</w:t>
      </w:r>
      <w:r>
        <w:rPr>
          <w:rFonts w:hint="eastAsia" w:ascii="仿宋" w:hAnsi="仿宋" w:eastAsia="仿宋" w:cs="仿宋"/>
          <w:b w:val="0"/>
          <w:bCs/>
          <w:sz w:val="24"/>
          <w:szCs w:val="24"/>
        </w:rPr>
        <w:t>编辑/自动放码：可以根据虚拟模特的尺寸自动为板片放码，另可以自定义编辑板片上的放码信息，选择放码的版片，编辑应用于选择版片上的放码属性。</w:t>
      </w:r>
    </w:p>
    <w:p w14:paraId="0B16E21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支持复制纽扣和扣眼的放码值；即使在更改放码尺寸时也能保留之前状态的模拟结果。</w:t>
      </w:r>
    </w:p>
    <w:p w14:paraId="50ACC6C2">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5）</w:t>
      </w:r>
      <w:r>
        <w:rPr>
          <w:rFonts w:hint="eastAsia" w:ascii="仿宋" w:hAnsi="仿宋" w:eastAsia="仿宋" w:cs="仿宋"/>
          <w:b w:val="0"/>
          <w:bCs/>
          <w:sz w:val="24"/>
          <w:szCs w:val="24"/>
        </w:rPr>
        <w:t>创建尺码组</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应用已存在的尺码组。创建及应用尺码组，通过添加尺码组来为板片创建多个尺码。</w:t>
      </w:r>
    </w:p>
    <w:p w14:paraId="230FC1F7">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6）</w:t>
      </w:r>
      <w:r>
        <w:rPr>
          <w:rFonts w:hint="eastAsia" w:ascii="仿宋" w:hAnsi="仿宋" w:eastAsia="仿宋" w:cs="仿宋"/>
          <w:b w:val="0"/>
          <w:bCs/>
          <w:sz w:val="24"/>
          <w:szCs w:val="24"/>
        </w:rPr>
        <w:t>齐码：若有两组及以上的放码信息，可以根据后几组选择的基码与前组放码信息组合搭配，通过放码信息添加虚拟模特，为每个齐码勾选切换齐码并模拟每个齐码与其对应尺寸虚拟模特的模拟效果将被自动保存，可以同一3D显示界面可以导入多套不同服装，设计师做对比参考，进行齐码效果查看。</w:t>
      </w:r>
    </w:p>
    <w:p w14:paraId="68FB1039">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7）</w:t>
      </w:r>
      <w:r>
        <w:rPr>
          <w:rFonts w:hint="eastAsia" w:ascii="仿宋" w:hAnsi="仿宋" w:eastAsia="仿宋" w:cs="仿宋"/>
          <w:b w:val="0"/>
          <w:bCs/>
          <w:sz w:val="24"/>
          <w:szCs w:val="24"/>
        </w:rPr>
        <w:t>色卡：支持通过RGB调色板、HSV调色、CMYK调色、PANTONE色卡、YKK色卡等调节。</w:t>
      </w:r>
    </w:p>
    <w:p w14:paraId="5ABA0B5B">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8）</w:t>
      </w:r>
      <w:r>
        <w:rPr>
          <w:rFonts w:hint="eastAsia" w:ascii="仿宋" w:hAnsi="仿宋" w:eastAsia="仿宋" w:cs="仿宋"/>
          <w:b w:val="0"/>
          <w:bCs/>
          <w:sz w:val="24"/>
          <w:szCs w:val="24"/>
        </w:rPr>
        <w:t>齐色编辑器：服装项目文件能以多种齐色款的形式保存和导入，可以一键快速变更所有应用色块、自定义更改贴图等显隐性。</w:t>
      </w:r>
    </w:p>
    <w:p w14:paraId="4BCCE7B8">
      <w:pPr>
        <w:spacing w:before="156" w:beforeLines="50" w:line="44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eastAsia="zh-CN"/>
        </w:rPr>
        <w:t>9）</w:t>
      </w:r>
      <w:r>
        <w:rPr>
          <w:rFonts w:hint="eastAsia" w:ascii="仿宋" w:hAnsi="仿宋" w:eastAsia="仿宋" w:cs="仿宋"/>
          <w:b w:val="0"/>
          <w:bCs/>
          <w:sz w:val="24"/>
          <w:szCs w:val="24"/>
        </w:rPr>
        <w:t>贴图：给服装的局部</w:t>
      </w:r>
    </w:p>
    <w:p w14:paraId="16164DBF">
      <w:pPr>
        <w:spacing w:before="156" w:beforeLines="50" w:line="440" w:lineRule="exact"/>
        <w:rPr>
          <w:rFonts w:hint="eastAsia" w:ascii="仿宋" w:hAnsi="仿宋" w:eastAsia="仿宋" w:cs="仿宋"/>
          <w:b/>
          <w:sz w:val="28"/>
          <w:szCs w:val="28"/>
        </w:rPr>
      </w:pPr>
    </w:p>
    <w:p w14:paraId="275F9475">
      <w:pPr>
        <w:spacing w:before="156" w:beforeLines="50" w:line="440" w:lineRule="exact"/>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w:t>
      </w:r>
      <w:r>
        <w:rPr>
          <w:rFonts w:hint="eastAsia" w:ascii="仿宋" w:hAnsi="仿宋" w:eastAsia="仿宋" w:cs="仿宋"/>
          <w:sz w:val="24"/>
          <w:szCs w:val="22"/>
          <w:lang w:val="en-US" w:eastAsia="zh-CN"/>
        </w:rPr>
        <w:t>2026年5月21日前需完成所有物资的交付、安装、调试，并完成验收</w:t>
      </w:r>
      <w:r>
        <w:rPr>
          <w:rFonts w:hint="eastAsia" w:ascii="仿宋" w:hAnsi="仿宋" w:eastAsia="仿宋" w:cs="仿宋"/>
          <w:sz w:val="24"/>
          <w:szCs w:val="22"/>
          <w:highlight w:val="none"/>
          <w:lang w:val="en-US" w:eastAsia="zh-CN"/>
        </w:rPr>
        <w:t>。</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除有特定质保年限要求的，其余货物需质保一年</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w:t>
      </w:r>
      <w:r>
        <w:rPr>
          <w:rFonts w:hint="eastAsia" w:ascii="仿宋" w:hAnsi="仿宋" w:eastAsia="仿宋" w:cs="仿宋"/>
          <w:sz w:val="24"/>
          <w:szCs w:val="22"/>
          <w:lang w:val="en-US" w:eastAsia="zh-CN"/>
        </w:rPr>
        <w:t>设备安装需有专人到现场负责，并调试至能正常运转</w:t>
      </w:r>
      <w:r>
        <w:rPr>
          <w:rFonts w:hint="eastAsia" w:ascii="仿宋" w:hAnsi="仿宋" w:eastAsia="仿宋" w:cs="仿宋"/>
          <w:sz w:val="24"/>
          <w:szCs w:val="22"/>
        </w:rPr>
        <w:t>。</w:t>
      </w:r>
    </w:p>
    <w:p w14:paraId="5FDDE2A3">
      <w:pPr>
        <w:spacing w:line="440" w:lineRule="exact"/>
        <w:ind w:firstLine="480" w:firstLineChars="200"/>
        <w:rPr>
          <w:rFonts w:hint="default" w:ascii="仿宋" w:hAnsi="仿宋" w:eastAsia="仿宋" w:cs="仿宋"/>
          <w:sz w:val="24"/>
          <w:szCs w:val="22"/>
          <w:lang w:val="en-US" w:eastAsia="zh-CN"/>
        </w:rPr>
      </w:pPr>
      <w:r>
        <w:rPr>
          <w:rFonts w:hint="eastAsia" w:ascii="仿宋" w:hAnsi="仿宋" w:eastAsia="仿宋" w:cs="仿宋"/>
          <w:sz w:val="24"/>
          <w:szCs w:val="22"/>
        </w:rPr>
        <w:t>（</w:t>
      </w:r>
      <w:r>
        <w:rPr>
          <w:rFonts w:hint="eastAsia" w:ascii="仿宋" w:hAnsi="仿宋" w:eastAsia="仿宋" w:cs="仿宋"/>
          <w:sz w:val="24"/>
          <w:szCs w:val="22"/>
          <w:lang w:val="en-US" w:eastAsia="zh-CN"/>
        </w:rPr>
        <w:t>五</w:t>
      </w:r>
      <w:r>
        <w:rPr>
          <w:rFonts w:hint="eastAsia" w:ascii="仿宋" w:hAnsi="仿宋" w:eastAsia="仿宋" w:cs="仿宋"/>
          <w:sz w:val="24"/>
          <w:szCs w:val="22"/>
        </w:rPr>
        <w:t>）</w:t>
      </w:r>
      <w:r>
        <w:rPr>
          <w:rFonts w:hint="eastAsia" w:ascii="仿宋" w:hAnsi="仿宋" w:eastAsia="仿宋" w:cs="仿宋"/>
          <w:sz w:val="24"/>
          <w:szCs w:val="22"/>
          <w:lang w:val="en-US" w:eastAsia="zh-CN"/>
        </w:rPr>
        <w:t>设备及软件须有相关培训，可采用线上或线下方式，确保学校指定人员学会相关使用方法。</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hint="eastAsia" w:ascii="仿宋" w:hAnsi="仿宋" w:eastAsia="仿宋" w:cs="仿宋"/>
          <w:bCs/>
          <w:sz w:val="28"/>
          <w:szCs w:val="28"/>
          <w:highlight w:val="none"/>
        </w:rPr>
      </w:pPr>
      <w:bookmarkStart w:id="13" w:name="_Toc136662215"/>
      <w:r>
        <w:rPr>
          <w:rFonts w:hint="eastAsia" w:ascii="仿宋" w:hAnsi="仿宋" w:eastAsia="仿宋" w:cs="仿宋"/>
          <w:b w:val="0"/>
          <w:sz w:val="30"/>
          <w:szCs w:val="30"/>
        </w:rPr>
        <w:br w:type="page"/>
      </w:r>
      <w:bookmarkEnd w:id="13"/>
      <w:bookmarkStart w:id="14" w:name="_Toc19967"/>
      <w:bookmarkStart w:id="15" w:name="_Toc20588"/>
      <w:bookmarkStart w:id="16" w:name="_Toc136662223"/>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  响应文件基本格式</w:t>
      </w:r>
      <w:bookmarkEnd w:id="14"/>
      <w:bookmarkEnd w:id="15"/>
    </w:p>
    <w:p w14:paraId="00D15925">
      <w:pPr>
        <w:pStyle w:val="14"/>
        <w:spacing w:line="500" w:lineRule="exact"/>
        <w:rPr>
          <w:rFonts w:hint="eastAsia" w:ascii="仿宋" w:hAnsi="仿宋" w:eastAsia="仿宋" w:cs="仿宋"/>
          <w:b/>
          <w:bCs/>
          <w:sz w:val="28"/>
          <w:szCs w:val="28"/>
          <w:highlight w:val="none"/>
        </w:rPr>
      </w:pPr>
    </w:p>
    <w:p w14:paraId="223ECB22">
      <w:pPr>
        <w:widowControl/>
        <w:shd w:val="clear" w:color="auto" w:fill="FFFFFF"/>
        <w:jc w:val="left"/>
        <w:rPr>
          <w:rFonts w:hint="eastAsia" w:ascii="仿宋" w:hAnsi="仿宋" w:eastAsia="仿宋" w:cs="仿宋"/>
          <w:sz w:val="24"/>
          <w:highlight w:val="none"/>
        </w:rPr>
      </w:pPr>
      <w:r>
        <w:rPr>
          <w:rFonts w:hint="eastAsia" w:ascii="仿宋" w:hAnsi="仿宋" w:eastAsia="仿宋" w:cs="仿宋"/>
          <w:sz w:val="24"/>
          <w:highlight w:val="none"/>
        </w:rPr>
        <w:t>封面：</w:t>
      </w:r>
    </w:p>
    <w:p w14:paraId="684E0DD5">
      <w:pPr>
        <w:pStyle w:val="65"/>
        <w:ind w:left="0" w:leftChars="0" w:firstLine="0" w:firstLineChars="0"/>
        <w:rPr>
          <w:rFonts w:hint="eastAsia" w:ascii="仿宋" w:hAnsi="仿宋" w:eastAsia="仿宋" w:cs="仿宋"/>
          <w:highlight w:val="none"/>
        </w:rPr>
      </w:pPr>
    </w:p>
    <w:p w14:paraId="4347F477">
      <w:pPr>
        <w:widowControl/>
        <w:shd w:val="clear" w:color="auto" w:fill="FFFFFF"/>
        <w:ind w:firstLine="964" w:firstLineChars="200"/>
        <w:jc w:val="center"/>
        <w:rPr>
          <w:rFonts w:hint="eastAsia" w:ascii="仿宋" w:hAnsi="仿宋" w:eastAsia="仿宋" w:cs="仿宋"/>
          <w:b/>
          <w:sz w:val="48"/>
          <w:szCs w:val="48"/>
          <w:highlight w:val="none"/>
        </w:rPr>
      </w:pPr>
    </w:p>
    <w:p w14:paraId="3CEEA3CB">
      <w:pPr>
        <w:widowControl/>
        <w:shd w:val="clear" w:color="auto" w:fill="FFFFFF"/>
        <w:jc w:val="center"/>
        <w:rPr>
          <w:rFonts w:hint="eastAsia" w:ascii="仿宋" w:hAnsi="仿宋" w:eastAsia="仿宋" w:cs="仿宋"/>
          <w:b/>
          <w:bCs/>
          <w:sz w:val="52"/>
          <w:szCs w:val="52"/>
          <w:highlight w:val="none"/>
          <w:lang w:eastAsia="zh-CN"/>
        </w:rPr>
      </w:pPr>
      <w:bookmarkStart w:id="17" w:name="_Toc24013"/>
      <w:bookmarkStart w:id="18" w:name="_Toc3074_WPSOffice_Level1"/>
      <w:r>
        <w:rPr>
          <w:rFonts w:hint="eastAsia" w:ascii="仿宋" w:hAnsi="仿宋" w:eastAsia="仿宋" w:cs="仿宋"/>
          <w:b/>
          <w:bCs/>
          <w:sz w:val="52"/>
          <w:szCs w:val="52"/>
          <w:highlight w:val="none"/>
          <w:lang w:eastAsia="zh-CN"/>
        </w:rPr>
        <w:t>2026年纺织服装赛道物资采购项目</w:t>
      </w:r>
    </w:p>
    <w:p w14:paraId="0F9C1823">
      <w:pPr>
        <w:jc w:val="center"/>
        <w:rPr>
          <w:rFonts w:hint="eastAsia" w:ascii="仿宋" w:hAnsi="仿宋" w:eastAsia="仿宋" w:cs="仿宋"/>
          <w:b/>
          <w:bCs/>
          <w:sz w:val="52"/>
          <w:szCs w:val="52"/>
          <w:highlight w:val="none"/>
        </w:rPr>
      </w:pPr>
      <w:bookmarkStart w:id="19" w:name="_Toc16822"/>
      <w:bookmarkStart w:id="20" w:name="_Toc22143"/>
      <w:bookmarkStart w:id="21" w:name="_Toc1716"/>
    </w:p>
    <w:p w14:paraId="4792B3B5">
      <w:pPr>
        <w:pStyle w:val="6"/>
        <w:rPr>
          <w:rFonts w:hint="eastAsia" w:ascii="仿宋" w:hAnsi="仿宋" w:eastAsia="仿宋" w:cs="仿宋"/>
          <w:b/>
          <w:bCs/>
          <w:sz w:val="52"/>
          <w:szCs w:val="52"/>
          <w:highlight w:val="none"/>
        </w:rPr>
      </w:pPr>
    </w:p>
    <w:p w14:paraId="01F0D836">
      <w:pPr>
        <w:rPr>
          <w:rFonts w:hint="eastAsia" w:ascii="仿宋" w:hAnsi="仿宋" w:eastAsia="仿宋" w:cs="仿宋"/>
          <w:b/>
          <w:bCs/>
          <w:sz w:val="52"/>
          <w:szCs w:val="52"/>
          <w:highlight w:val="none"/>
        </w:rPr>
      </w:pPr>
    </w:p>
    <w:p w14:paraId="30BCC7AE">
      <w:pPr>
        <w:pStyle w:val="6"/>
        <w:rPr>
          <w:rFonts w:hint="eastAsia" w:ascii="仿宋" w:hAnsi="仿宋" w:eastAsia="仿宋" w:cs="仿宋"/>
        </w:rPr>
      </w:pPr>
    </w:p>
    <w:p w14:paraId="76DA327B">
      <w:pPr>
        <w:pStyle w:val="8"/>
        <w:rPr>
          <w:rFonts w:hint="eastAsia" w:ascii="仿宋" w:hAnsi="仿宋" w:eastAsia="仿宋" w:cs="仿宋"/>
          <w:highlight w:val="none"/>
        </w:rPr>
      </w:pPr>
    </w:p>
    <w:p w14:paraId="6B21B36E">
      <w:pPr>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响应文件</w:t>
      </w:r>
      <w:bookmarkEnd w:id="17"/>
      <w:bookmarkEnd w:id="18"/>
      <w:bookmarkEnd w:id="19"/>
      <w:bookmarkEnd w:id="20"/>
      <w:bookmarkEnd w:id="21"/>
    </w:p>
    <w:p w14:paraId="2F64282E">
      <w:pPr>
        <w:rPr>
          <w:rFonts w:hint="eastAsia" w:ascii="仿宋" w:hAnsi="仿宋" w:eastAsia="仿宋" w:cs="仿宋"/>
          <w:highlight w:val="none"/>
        </w:rPr>
      </w:pPr>
    </w:p>
    <w:p w14:paraId="0E7F05F8">
      <w:pPr>
        <w:pStyle w:val="14"/>
        <w:spacing w:line="500" w:lineRule="exact"/>
        <w:ind w:firstLine="1440" w:firstLineChars="600"/>
        <w:rPr>
          <w:rFonts w:hint="eastAsia" w:ascii="仿宋" w:hAnsi="仿宋" w:eastAsia="仿宋" w:cs="仿宋"/>
          <w:sz w:val="24"/>
          <w:szCs w:val="24"/>
          <w:highlight w:val="none"/>
        </w:rPr>
      </w:pPr>
    </w:p>
    <w:p w14:paraId="52C36F80">
      <w:pPr>
        <w:pStyle w:val="14"/>
        <w:spacing w:line="500" w:lineRule="exact"/>
        <w:ind w:firstLine="1440" w:firstLineChars="600"/>
        <w:rPr>
          <w:rFonts w:hint="eastAsia" w:ascii="仿宋" w:hAnsi="仿宋" w:eastAsia="仿宋" w:cs="仿宋"/>
          <w:sz w:val="24"/>
          <w:szCs w:val="24"/>
          <w:highlight w:val="none"/>
        </w:rPr>
      </w:pPr>
    </w:p>
    <w:p w14:paraId="61983466">
      <w:pPr>
        <w:pStyle w:val="14"/>
        <w:spacing w:line="500" w:lineRule="exact"/>
        <w:ind w:firstLine="686" w:firstLineChars="286"/>
        <w:rPr>
          <w:rFonts w:hint="eastAsia" w:ascii="仿宋" w:hAnsi="仿宋" w:eastAsia="仿宋" w:cs="仿宋"/>
          <w:sz w:val="24"/>
          <w:szCs w:val="24"/>
          <w:highlight w:val="none"/>
        </w:rPr>
      </w:pPr>
    </w:p>
    <w:p w14:paraId="3479946B">
      <w:pPr>
        <w:rPr>
          <w:rFonts w:hint="eastAsia" w:ascii="仿宋" w:hAnsi="仿宋" w:eastAsia="仿宋" w:cs="仿宋"/>
          <w:sz w:val="28"/>
          <w:szCs w:val="28"/>
          <w:highlight w:val="none"/>
        </w:rPr>
      </w:pPr>
    </w:p>
    <w:p w14:paraId="3D4ACADE">
      <w:pPr>
        <w:ind w:firstLine="630" w:firstLineChars="300"/>
        <w:rPr>
          <w:rFonts w:hint="eastAsia" w:ascii="仿宋" w:hAnsi="仿宋" w:eastAsia="仿宋" w:cs="仿宋"/>
          <w:highlight w:val="none"/>
        </w:rPr>
      </w:pPr>
    </w:p>
    <w:p w14:paraId="29A1C7FC">
      <w:pPr>
        <w:ind w:firstLine="630" w:firstLineChars="300"/>
        <w:rPr>
          <w:rFonts w:hint="eastAsia" w:ascii="仿宋" w:hAnsi="仿宋" w:eastAsia="仿宋" w:cs="仿宋"/>
          <w:highlight w:val="none"/>
        </w:rPr>
      </w:pPr>
    </w:p>
    <w:p w14:paraId="5545DEA6">
      <w:pPr>
        <w:ind w:firstLine="630" w:firstLineChars="300"/>
        <w:rPr>
          <w:rFonts w:hint="eastAsia" w:ascii="仿宋" w:hAnsi="仿宋" w:eastAsia="仿宋" w:cs="仿宋"/>
          <w:highlight w:val="none"/>
        </w:rPr>
      </w:pPr>
    </w:p>
    <w:p w14:paraId="2F93E062">
      <w:pPr>
        <w:ind w:firstLine="630" w:firstLineChars="300"/>
        <w:rPr>
          <w:rFonts w:hint="eastAsia" w:ascii="仿宋" w:hAnsi="仿宋" w:eastAsia="仿宋" w:cs="仿宋"/>
          <w:highlight w:val="none"/>
        </w:rPr>
      </w:pPr>
    </w:p>
    <w:p w14:paraId="4B66C806">
      <w:pPr>
        <w:ind w:firstLine="630" w:firstLineChars="300"/>
        <w:rPr>
          <w:rFonts w:hint="eastAsia" w:ascii="仿宋" w:hAnsi="仿宋" w:eastAsia="仿宋" w:cs="仿宋"/>
          <w:highlight w:val="none"/>
        </w:rPr>
      </w:pPr>
    </w:p>
    <w:p w14:paraId="124BDD73">
      <w:pPr>
        <w:rPr>
          <w:rFonts w:hint="eastAsia" w:ascii="仿宋" w:hAnsi="仿宋" w:eastAsia="仿宋" w:cs="仿宋"/>
          <w:b/>
          <w:bCs/>
          <w:sz w:val="32"/>
          <w:szCs w:val="32"/>
          <w:highlight w:val="none"/>
        </w:rPr>
      </w:pPr>
      <w:bookmarkStart w:id="22" w:name="_Toc14186"/>
    </w:p>
    <w:p w14:paraId="4FB900FC">
      <w:pPr>
        <w:ind w:firstLine="643" w:firstLineChars="200"/>
        <w:rPr>
          <w:rFonts w:hint="eastAsia" w:ascii="仿宋" w:hAnsi="仿宋" w:eastAsia="仿宋" w:cs="仿宋"/>
          <w:b/>
          <w:bCs/>
          <w:sz w:val="32"/>
          <w:szCs w:val="32"/>
          <w:highlight w:val="none"/>
        </w:rPr>
      </w:pPr>
    </w:p>
    <w:p w14:paraId="0AC213BF">
      <w:pPr>
        <w:ind w:firstLine="643" w:firstLineChars="200"/>
        <w:rPr>
          <w:rFonts w:hint="eastAsia" w:ascii="仿宋" w:hAnsi="仿宋" w:eastAsia="仿宋" w:cs="仿宋"/>
          <w:b/>
          <w:bCs/>
          <w:sz w:val="32"/>
          <w:szCs w:val="32"/>
          <w:highlight w:val="none"/>
          <w:lang w:val="en-US" w:eastAsia="zh-CN"/>
        </w:rPr>
      </w:pPr>
      <w:bookmarkStart w:id="23" w:name="_Toc15443"/>
      <w:bookmarkStart w:id="24" w:name="_Toc12363"/>
      <w:bookmarkStart w:id="25" w:name="_Toc18891"/>
      <w:r>
        <w:rPr>
          <w:rFonts w:hint="eastAsia" w:ascii="仿宋" w:hAnsi="仿宋" w:eastAsia="仿宋" w:cs="仿宋"/>
          <w:b/>
          <w:bCs/>
          <w:sz w:val="32"/>
          <w:szCs w:val="32"/>
          <w:highlight w:val="none"/>
        </w:rPr>
        <w:t>采购人：</w:t>
      </w:r>
      <w:bookmarkEnd w:id="22"/>
      <w:bookmarkEnd w:id="23"/>
      <w:bookmarkEnd w:id="24"/>
      <w:bookmarkEnd w:id="25"/>
      <w:r>
        <w:rPr>
          <w:rFonts w:hint="eastAsia" w:ascii="仿宋" w:hAnsi="仿宋" w:eastAsia="仿宋" w:cs="仿宋"/>
          <w:b/>
          <w:bCs/>
          <w:sz w:val="32"/>
          <w:szCs w:val="32"/>
          <w:highlight w:val="none"/>
          <w:lang w:val="en-US" w:eastAsia="zh-CN"/>
        </w:rPr>
        <w:t>湖北汉江技师学院</w:t>
      </w:r>
    </w:p>
    <w:p w14:paraId="55275C90">
      <w:pPr>
        <w:ind w:firstLine="643" w:firstLineChars="200"/>
        <w:rPr>
          <w:rFonts w:hint="eastAsia" w:ascii="仿宋" w:hAnsi="仿宋" w:eastAsia="仿宋" w:cs="仿宋"/>
          <w:b/>
          <w:bCs/>
          <w:sz w:val="32"/>
          <w:szCs w:val="32"/>
          <w:highlight w:val="none"/>
        </w:rPr>
      </w:pPr>
    </w:p>
    <w:p w14:paraId="4139B151">
      <w:pPr>
        <w:ind w:firstLine="643" w:firstLineChars="200"/>
        <w:rPr>
          <w:rFonts w:hint="eastAsia" w:ascii="仿宋" w:hAnsi="仿宋" w:eastAsia="仿宋" w:cs="仿宋"/>
          <w:b/>
          <w:bCs/>
          <w:sz w:val="32"/>
          <w:szCs w:val="32"/>
          <w:highlight w:val="none"/>
        </w:rPr>
      </w:pPr>
      <w:bookmarkStart w:id="26" w:name="_Toc31988"/>
      <w:bookmarkStart w:id="27" w:name="_Toc17238"/>
      <w:bookmarkStart w:id="28" w:name="_Toc27212"/>
      <w:bookmarkStart w:id="29" w:name="_Toc24334"/>
      <w:r>
        <w:rPr>
          <w:rFonts w:hint="eastAsia" w:ascii="仿宋" w:hAnsi="仿宋" w:eastAsia="仿宋" w:cs="仿宋"/>
          <w:b/>
          <w:bCs/>
          <w:sz w:val="32"/>
          <w:szCs w:val="32"/>
          <w:highlight w:val="none"/>
        </w:rPr>
        <w:t>供应商：（盖章）</w:t>
      </w:r>
      <w:bookmarkEnd w:id="26"/>
      <w:bookmarkEnd w:id="27"/>
      <w:bookmarkEnd w:id="28"/>
      <w:bookmarkEnd w:id="29"/>
    </w:p>
    <w:p w14:paraId="637BF176">
      <w:pPr>
        <w:ind w:firstLine="643" w:firstLineChars="200"/>
        <w:rPr>
          <w:rFonts w:hint="eastAsia" w:ascii="仿宋" w:hAnsi="仿宋" w:eastAsia="仿宋" w:cs="仿宋"/>
          <w:b/>
          <w:bCs/>
          <w:sz w:val="32"/>
          <w:szCs w:val="32"/>
          <w:highlight w:val="none"/>
        </w:rPr>
      </w:pPr>
    </w:p>
    <w:p w14:paraId="6C141667">
      <w:pPr>
        <w:ind w:firstLine="643" w:firstLineChars="200"/>
        <w:rPr>
          <w:rFonts w:hint="eastAsia" w:ascii="仿宋" w:hAnsi="仿宋" w:eastAsia="仿宋" w:cs="仿宋"/>
          <w:b/>
          <w:bCs/>
          <w:sz w:val="32"/>
          <w:szCs w:val="32"/>
          <w:highlight w:val="none"/>
        </w:rPr>
      </w:pPr>
      <w:bookmarkStart w:id="30" w:name="_Toc28021"/>
      <w:bookmarkStart w:id="31" w:name="_Toc17639"/>
      <w:bookmarkStart w:id="32" w:name="_Toc16965"/>
      <w:bookmarkStart w:id="33" w:name="_Toc4445"/>
      <w:r>
        <w:rPr>
          <w:rFonts w:hint="eastAsia" w:ascii="仿宋" w:hAnsi="仿宋" w:eastAsia="仿宋" w:cs="仿宋"/>
          <w:b/>
          <w:bCs/>
          <w:sz w:val="32"/>
          <w:szCs w:val="32"/>
          <w:highlight w:val="none"/>
        </w:rPr>
        <w:t>日  期：</w:t>
      </w:r>
      <w:bookmarkEnd w:id="30"/>
      <w:bookmarkEnd w:id="31"/>
      <w:bookmarkEnd w:id="32"/>
      <w:bookmarkEnd w:id="33"/>
    </w:p>
    <w:p w14:paraId="40903A88">
      <w:pPr>
        <w:pStyle w:val="65"/>
        <w:ind w:firstLine="562"/>
        <w:jc w:val="center"/>
        <w:rPr>
          <w:rFonts w:hint="eastAsia" w:ascii="仿宋" w:hAnsi="仿宋" w:eastAsia="仿宋" w:cs="仿宋"/>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34" w:name="_Toc31343"/>
      <w:bookmarkStart w:id="35" w:name="_Toc13391"/>
      <w:bookmarkStart w:id="36" w:name="_Toc15126"/>
      <w:bookmarkStart w:id="37" w:name="_Toc24564"/>
    </w:p>
    <w:p w14:paraId="6837846F">
      <w:pPr>
        <w:bidi w:val="0"/>
        <w:rPr>
          <w:rFonts w:hint="eastAsia" w:ascii="仿宋" w:hAnsi="仿宋" w:eastAsia="仿宋" w:cs="仿宋"/>
        </w:rPr>
      </w:pPr>
    </w:p>
    <w:p w14:paraId="5F0AC416">
      <w:pPr>
        <w:pStyle w:val="65"/>
        <w:ind w:left="0" w:leftChars="0" w:firstLine="0" w:firstLineChars="0"/>
        <w:jc w:val="center"/>
        <w:rPr>
          <w:rFonts w:hint="eastAsia" w:ascii="仿宋" w:hAnsi="仿宋" w:eastAsia="仿宋" w:cs="仿宋"/>
          <w:b/>
          <w:bCs/>
          <w:sz w:val="28"/>
          <w:szCs w:val="32"/>
          <w:highlight w:val="none"/>
        </w:rPr>
      </w:pPr>
      <w:r>
        <w:rPr>
          <w:rFonts w:hint="eastAsia" w:ascii="仿宋" w:hAnsi="仿宋" w:eastAsia="仿宋" w:cs="仿宋"/>
          <w:b/>
          <w:bCs/>
          <w:sz w:val="28"/>
          <w:szCs w:val="32"/>
          <w:highlight w:val="none"/>
        </w:rPr>
        <w:t>目录</w:t>
      </w:r>
    </w:p>
    <w:p w14:paraId="7ED206C6">
      <w:pPr>
        <w:pStyle w:val="65"/>
        <w:ind w:left="0" w:leftChars="0" w:firstLine="0" w:firstLineChars="0"/>
        <w:jc w:val="center"/>
        <w:rPr>
          <w:rFonts w:hint="eastAsia" w:ascii="仿宋" w:hAnsi="仿宋" w:eastAsia="仿宋" w:cs="仿宋"/>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ascii="仿宋" w:hAnsi="仿宋" w:eastAsia="仿宋" w:cs="仿宋"/>
          <w:b w:val="0"/>
          <w:bCs w:val="0"/>
          <w:sz w:val="24"/>
          <w:szCs w:val="24"/>
          <w:highlight w:val="none"/>
        </w:rPr>
        <w:t>（自拟）</w:t>
      </w:r>
    </w:p>
    <w:bookmarkEnd w:id="34"/>
    <w:bookmarkEnd w:id="35"/>
    <w:bookmarkEnd w:id="36"/>
    <w:bookmarkEnd w:id="37"/>
    <w:p w14:paraId="47375A15">
      <w:pPr>
        <w:pStyle w:val="66"/>
        <w:spacing w:after="220" w:line="240" w:lineRule="auto"/>
        <w:ind w:left="0"/>
        <w:jc w:val="center"/>
        <w:rPr>
          <w:rFonts w:hint="eastAsia" w:ascii="仿宋" w:hAnsi="仿宋" w:eastAsia="仿宋" w:cs="仿宋"/>
          <w:b/>
          <w:bCs/>
          <w:u w:val="none"/>
          <w:lang w:val="en-US"/>
        </w:rPr>
      </w:pPr>
      <w:bookmarkStart w:id="38" w:name="_Toc29443_WPSOffice_Level1"/>
      <w:bookmarkStart w:id="39" w:name="_Toc24309_WPSOffice_Level1"/>
      <w:r>
        <w:rPr>
          <w:rFonts w:hint="eastAsia" w:ascii="仿宋" w:hAnsi="仿宋" w:eastAsia="仿宋" w:cs="仿宋"/>
          <w:b/>
          <w:bCs/>
          <w:u w:val="none"/>
          <w:lang w:val="en-US" w:eastAsia="zh-CN"/>
        </w:rPr>
        <w:t>一</w:t>
      </w:r>
      <w:r>
        <w:rPr>
          <w:rFonts w:hint="eastAsia" w:ascii="仿宋" w:hAnsi="仿宋" w:eastAsia="仿宋" w:cs="仿宋"/>
          <w:b/>
          <w:bCs/>
          <w:u w:val="none"/>
          <w:lang w:val="en-US"/>
        </w:rPr>
        <w:t>、询价书</w:t>
      </w:r>
    </w:p>
    <w:p w14:paraId="2C96BFEB">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（采购人名称）</w:t>
      </w:r>
    </w:p>
    <w:p w14:paraId="0FFD0EFD">
      <w:pPr>
        <w:spacing w:line="500" w:lineRule="exact"/>
        <w:ind w:left="279" w:leftChars="133"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1.</w:t>
      </w:r>
      <w:r>
        <w:rPr>
          <w:rFonts w:hint="eastAsia" w:ascii="仿宋" w:hAnsi="仿宋" w:eastAsia="仿宋" w:cs="仿宋"/>
          <w:color w:val="000000"/>
          <w:sz w:val="24"/>
          <w:szCs w:val="24"/>
        </w:rPr>
        <w:t xml:space="preserve">我方已仔细研究了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（采购项目名称）</w:t>
      </w:r>
      <w:r>
        <w:rPr>
          <w:rFonts w:hint="eastAsia" w:ascii="仿宋" w:hAnsi="仿宋" w:eastAsia="仿宋" w:cs="仿宋"/>
          <w:sz w:val="24"/>
          <w:szCs w:val="24"/>
        </w:rPr>
        <w:t>询价</w:t>
      </w:r>
      <w:r>
        <w:rPr>
          <w:rFonts w:hint="eastAsia" w:ascii="仿宋" w:hAnsi="仿宋" w:eastAsia="仿宋" w:cs="仿宋"/>
          <w:color w:val="000000"/>
          <w:sz w:val="24"/>
          <w:szCs w:val="24"/>
        </w:rPr>
        <w:t>文件的全部内容，接受你方在</w:t>
      </w:r>
      <w:r>
        <w:rPr>
          <w:rFonts w:hint="eastAsia" w:ascii="仿宋" w:hAnsi="仿宋" w:eastAsia="仿宋" w:cs="仿宋"/>
          <w:sz w:val="24"/>
          <w:szCs w:val="24"/>
        </w:rPr>
        <w:t>询价</w:t>
      </w:r>
      <w:r>
        <w:rPr>
          <w:rFonts w:hint="eastAsia" w:ascii="仿宋" w:hAnsi="仿宋" w:eastAsia="仿宋" w:cs="仿宋"/>
          <w:color w:val="000000"/>
          <w:sz w:val="24"/>
          <w:szCs w:val="24"/>
        </w:rPr>
        <w:t>文件中对供应商的约束条件。我方愿意以</w:t>
      </w:r>
      <w:r>
        <w:rPr>
          <w:rFonts w:hint="eastAsia" w:ascii="仿宋" w:hAnsi="仿宋" w:eastAsia="仿宋" w:cs="仿宋"/>
          <w:color w:val="000000"/>
          <w:sz w:val="24"/>
          <w:szCs w:val="24"/>
          <w:u w:val="single"/>
        </w:rPr>
        <w:t xml:space="preserve">               （大写）</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rPr>
        <w:t>元的报价，按照合同的约定提供服务，并修补其缺陷。</w:t>
      </w:r>
    </w:p>
    <w:p w14:paraId="2A216EF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w:t>
      </w:r>
      <w:r>
        <w:rPr>
          <w:rFonts w:hint="eastAsia" w:ascii="仿宋" w:hAnsi="仿宋" w:eastAsia="仿宋" w:cs="仿宋"/>
          <w:color w:val="000000"/>
          <w:sz w:val="24"/>
          <w:szCs w:val="24"/>
        </w:rPr>
        <w:t>我方承诺在</w:t>
      </w:r>
      <w:r>
        <w:rPr>
          <w:rFonts w:hint="eastAsia" w:ascii="仿宋" w:hAnsi="仿宋" w:eastAsia="仿宋" w:cs="仿宋"/>
          <w:sz w:val="24"/>
          <w:szCs w:val="24"/>
        </w:rPr>
        <w:t>询价</w:t>
      </w:r>
      <w:r>
        <w:rPr>
          <w:rFonts w:hint="eastAsia" w:ascii="仿宋" w:hAnsi="仿宋" w:eastAsia="仿宋" w:cs="仿宋"/>
          <w:color w:val="000000"/>
          <w:sz w:val="24"/>
          <w:szCs w:val="24"/>
        </w:rPr>
        <w:t>文件规定的</w:t>
      </w:r>
      <w:r>
        <w:rPr>
          <w:rFonts w:hint="eastAsia" w:ascii="仿宋" w:hAnsi="仿宋" w:eastAsia="仿宋" w:cs="仿宋"/>
          <w:sz w:val="24"/>
          <w:szCs w:val="24"/>
        </w:rPr>
        <w:t>询价</w:t>
      </w:r>
      <w:r>
        <w:rPr>
          <w:rFonts w:hint="eastAsia" w:ascii="仿宋" w:hAnsi="仿宋" w:eastAsia="仿宋" w:cs="仿宋"/>
          <w:color w:val="000000"/>
          <w:sz w:val="24"/>
          <w:szCs w:val="24"/>
        </w:rPr>
        <w:t>有效期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天内不修改、撤销</w:t>
      </w:r>
      <w:r>
        <w:rPr>
          <w:rFonts w:hint="eastAsia" w:ascii="仿宋" w:hAnsi="仿宋" w:eastAsia="仿宋" w:cs="仿宋"/>
          <w:sz w:val="24"/>
          <w:szCs w:val="24"/>
        </w:rPr>
        <w:t>询价</w:t>
      </w:r>
      <w:r>
        <w:rPr>
          <w:rFonts w:hint="eastAsia" w:ascii="仿宋" w:hAnsi="仿宋" w:eastAsia="仿宋" w:cs="仿宋"/>
          <w:color w:val="000000"/>
          <w:sz w:val="24"/>
          <w:szCs w:val="24"/>
        </w:rPr>
        <w:t>响应文件。</w:t>
      </w:r>
    </w:p>
    <w:p w14:paraId="361BAD2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如我方中标：</w:t>
      </w:r>
    </w:p>
    <w:p w14:paraId="7267A35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（1）我方承诺在收到成交通知书后，在成交通知书规定的期限内与你方签订合同。</w:t>
      </w:r>
    </w:p>
    <w:p w14:paraId="32729666">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（2）我方承诺在合同约定的期限内提供服务。</w:t>
      </w:r>
    </w:p>
    <w:p w14:paraId="40A178B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w:t>
      </w:r>
      <w:r>
        <w:rPr>
          <w:rFonts w:hint="eastAsia" w:ascii="仿宋" w:hAnsi="仿宋" w:eastAsia="仿宋" w:cs="仿宋"/>
          <w:sz w:val="24"/>
          <w:szCs w:val="24"/>
        </w:rPr>
        <w:t>询价</w:t>
      </w:r>
      <w:r>
        <w:rPr>
          <w:rFonts w:hint="eastAsia" w:ascii="仿宋" w:hAnsi="仿宋" w:eastAsia="仿宋" w:cs="仿宋"/>
          <w:color w:val="000000"/>
          <w:sz w:val="24"/>
          <w:szCs w:val="24"/>
        </w:rPr>
        <w:t>文件要求提供</w:t>
      </w:r>
      <w:r>
        <w:rPr>
          <w:rFonts w:hint="eastAsia" w:ascii="仿宋" w:hAnsi="仿宋" w:eastAsia="仿宋" w:cs="仿宋"/>
          <w:sz w:val="24"/>
          <w:szCs w:val="24"/>
        </w:rPr>
        <w:t>质量保证金</w:t>
      </w:r>
      <w:r>
        <w:rPr>
          <w:rFonts w:hint="eastAsia" w:ascii="仿宋" w:hAnsi="仿宋" w:eastAsia="仿宋" w:cs="仿宋"/>
          <w:sz w:val="24"/>
          <w:szCs w:val="24"/>
          <w:lang w:val="en-US"/>
        </w:rPr>
        <w:t>及</w:t>
      </w:r>
      <w:r>
        <w:rPr>
          <w:rFonts w:hint="eastAsia" w:ascii="仿宋" w:hAnsi="仿宋" w:eastAsia="仿宋" w:cs="仿宋"/>
          <w:color w:val="000000"/>
          <w:sz w:val="24"/>
          <w:szCs w:val="24"/>
        </w:rPr>
        <w:t>履约担保金。</w:t>
      </w:r>
    </w:p>
    <w:p w14:paraId="34B1A10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4.</w:t>
      </w:r>
      <w:r>
        <w:rPr>
          <w:rFonts w:hint="eastAsia" w:ascii="仿宋" w:hAnsi="仿宋" w:eastAsia="仿宋" w:cs="仿宋"/>
          <w:color w:val="000000"/>
          <w:sz w:val="24"/>
          <w:szCs w:val="24"/>
        </w:rPr>
        <w:t>我方在此声明，所递交的</w:t>
      </w:r>
      <w:r>
        <w:rPr>
          <w:rFonts w:hint="eastAsia" w:ascii="仿宋" w:hAnsi="仿宋" w:eastAsia="仿宋" w:cs="仿宋"/>
          <w:sz w:val="24"/>
          <w:szCs w:val="24"/>
        </w:rPr>
        <w:t>询价</w:t>
      </w:r>
      <w:r>
        <w:rPr>
          <w:rFonts w:hint="eastAsia" w:ascii="仿宋" w:hAnsi="仿宋" w:eastAsia="仿宋" w:cs="仿宋"/>
          <w:color w:val="000000"/>
          <w:sz w:val="24"/>
          <w:szCs w:val="24"/>
        </w:rPr>
        <w:t>响应文件及有关资料内容完整、真实和准确。</w:t>
      </w:r>
    </w:p>
    <w:p w14:paraId="40385D8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5.</w:t>
      </w:r>
      <w:r>
        <w:rPr>
          <w:rFonts w:hint="eastAsia" w:ascii="仿宋" w:hAnsi="仿宋" w:eastAsia="仿宋" w:cs="仿宋"/>
          <w:color w:val="000000"/>
          <w:sz w:val="24"/>
          <w:szCs w:val="24"/>
        </w:rPr>
        <w:t>我方同意按照你方要求提供与我方</w:t>
      </w:r>
      <w:r>
        <w:rPr>
          <w:rFonts w:hint="eastAsia" w:ascii="仿宋" w:hAnsi="仿宋" w:eastAsia="仿宋" w:cs="仿宋"/>
          <w:sz w:val="24"/>
          <w:szCs w:val="24"/>
        </w:rPr>
        <w:t>询价</w:t>
      </w:r>
      <w:r>
        <w:rPr>
          <w:rFonts w:hint="eastAsia" w:ascii="仿宋" w:hAnsi="仿宋" w:eastAsia="仿宋" w:cs="仿宋"/>
          <w:color w:val="000000"/>
          <w:sz w:val="24"/>
          <w:szCs w:val="24"/>
        </w:rPr>
        <w:t>有关的一切数据或资料，完全理解你方不一定接受最低报价的</w:t>
      </w:r>
      <w:r>
        <w:rPr>
          <w:rFonts w:hint="eastAsia" w:ascii="仿宋" w:hAnsi="仿宋" w:eastAsia="仿宋" w:cs="仿宋"/>
          <w:sz w:val="24"/>
          <w:szCs w:val="24"/>
        </w:rPr>
        <w:t>询价</w:t>
      </w:r>
      <w:r>
        <w:rPr>
          <w:rFonts w:hint="eastAsia" w:ascii="仿宋" w:hAnsi="仿宋" w:eastAsia="仿宋" w:cs="仿宋"/>
          <w:color w:val="000000"/>
          <w:sz w:val="24"/>
          <w:szCs w:val="24"/>
        </w:rPr>
        <w:t>文件。</w:t>
      </w:r>
    </w:p>
    <w:p w14:paraId="14D954A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273EF13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p>
    <w:p w14:paraId="06093A54">
      <w:pPr>
        <w:pStyle w:val="67"/>
        <w:tabs>
          <w:tab w:val="left" w:pos="7760"/>
          <w:tab w:val="left" w:pos="7875"/>
          <w:tab w:val="left" w:pos="8595"/>
        </w:tabs>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u w:val="single"/>
        </w:rPr>
        <w:tab/>
      </w:r>
      <w:r>
        <w:rPr>
          <w:rFonts w:hint="eastAsia" w:ascii="仿宋" w:hAnsi="仿宋" w:eastAsia="仿宋" w:cs="仿宋"/>
          <w:color w:val="000000"/>
          <w:sz w:val="24"/>
          <w:szCs w:val="24"/>
        </w:rPr>
        <w:t xml:space="preserve"> （盖章）</w:t>
      </w:r>
    </w:p>
    <w:p w14:paraId="2E2CFF60">
      <w:pPr>
        <w:pStyle w:val="67"/>
        <w:tabs>
          <w:tab w:val="left" w:pos="7760"/>
          <w:tab w:val="left" w:pos="8595"/>
        </w:tabs>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u w:val="single"/>
        </w:rPr>
        <w:tab/>
      </w:r>
      <w:r>
        <w:rPr>
          <w:rFonts w:hint="eastAsia" w:ascii="仿宋" w:hAnsi="仿宋" w:eastAsia="仿宋" w:cs="仿宋"/>
          <w:color w:val="000000"/>
          <w:sz w:val="24"/>
          <w:szCs w:val="24"/>
        </w:rPr>
        <w:t xml:space="preserve"> （签</w:t>
      </w:r>
      <w:r>
        <w:rPr>
          <w:rFonts w:hint="eastAsia" w:ascii="仿宋" w:hAnsi="仿宋" w:eastAsia="仿宋" w:cs="仿宋"/>
          <w:color w:val="000000"/>
          <w:sz w:val="24"/>
          <w:szCs w:val="24"/>
          <w:lang w:val="en-US"/>
        </w:rPr>
        <w:t>字或盖章</w:t>
      </w:r>
      <w:r>
        <w:rPr>
          <w:rFonts w:hint="eastAsia" w:ascii="仿宋" w:hAnsi="仿宋" w:eastAsia="仿宋" w:cs="仿宋"/>
          <w:color w:val="000000"/>
          <w:sz w:val="24"/>
          <w:szCs w:val="24"/>
        </w:rPr>
        <w:t xml:space="preserve">） </w:t>
      </w:r>
    </w:p>
    <w:p w14:paraId="73501489">
      <w:pPr>
        <w:pStyle w:val="67"/>
        <w:tabs>
          <w:tab w:val="left" w:pos="8120"/>
        </w:tabs>
        <w:spacing w:line="500" w:lineRule="exact"/>
        <w:rPr>
          <w:rFonts w:hint="eastAsia" w:ascii="仿宋" w:hAnsi="仿宋" w:eastAsia="仿宋" w:cs="仿宋"/>
        </w:rPr>
      </w:pPr>
      <w:r>
        <w:rPr>
          <w:rFonts w:hint="eastAsia" w:ascii="仿宋" w:hAnsi="仿宋" w:eastAsia="仿宋" w:cs="仿宋"/>
          <w:color w:val="000000"/>
          <w:sz w:val="24"/>
          <w:szCs w:val="24"/>
        </w:rPr>
        <w:t>地址：</w:t>
      </w:r>
      <w:r>
        <w:rPr>
          <w:rFonts w:hint="eastAsia" w:ascii="仿宋" w:hAnsi="仿宋" w:eastAsia="仿宋" w:cs="仿宋"/>
          <w:u w:val="single"/>
        </w:rPr>
        <w:tab/>
      </w:r>
    </w:p>
    <w:p w14:paraId="2E39564D">
      <w:pPr>
        <w:pStyle w:val="67"/>
        <w:tabs>
          <w:tab w:val="left" w:pos="7515"/>
          <w:tab w:val="left" w:pos="7875"/>
          <w:tab w:val="left" w:pos="8595"/>
        </w:tabs>
        <w:spacing w:line="5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AF79352">
      <w:pPr>
        <w:pStyle w:val="67"/>
        <w:tabs>
          <w:tab w:val="left" w:pos="7515"/>
          <w:tab w:val="left" w:pos="8595"/>
        </w:tabs>
        <w:spacing w:line="500" w:lineRule="exact"/>
        <w:rPr>
          <w:rFonts w:hint="eastAsia" w:ascii="仿宋" w:hAnsi="仿宋" w:eastAsia="仿宋" w:cs="仿宋"/>
          <w:u w:val="single"/>
        </w:rPr>
      </w:pPr>
      <w:r>
        <w:rPr>
          <w:rFonts w:hint="eastAsia" w:ascii="仿宋" w:hAnsi="仿宋" w:eastAsia="仿宋" w:cs="仿宋"/>
          <w:color w:val="000000"/>
          <w:sz w:val="24"/>
          <w:szCs w:val="24"/>
        </w:rPr>
        <w:t>邮政编码：</w:t>
      </w:r>
      <w:r>
        <w:rPr>
          <w:rFonts w:hint="eastAsia" w:ascii="仿宋" w:hAnsi="仿宋" w:eastAsia="仿宋" w:cs="仿宋"/>
          <w:u w:val="single"/>
        </w:rPr>
        <w:tab/>
      </w:r>
    </w:p>
    <w:p w14:paraId="304BA34A">
      <w:pPr>
        <w:pStyle w:val="66"/>
        <w:spacing w:after="0" w:line="500" w:lineRule="exact"/>
        <w:ind w:left="0"/>
        <w:jc w:val="center"/>
        <w:rPr>
          <w:rFonts w:hint="eastAsia" w:ascii="仿宋" w:hAnsi="仿宋" w:eastAsia="仿宋" w:cs="仿宋"/>
          <w:b/>
          <w:bCs/>
          <w:color w:val="000000"/>
          <w:u w:val="none"/>
        </w:rPr>
      </w:pPr>
      <w:r>
        <w:rPr>
          <w:rFonts w:hint="eastAsia" w:ascii="仿宋" w:hAnsi="仿宋" w:eastAsia="仿宋" w:cs="仿宋"/>
          <w:bCs/>
          <w:color w:val="000000"/>
          <w:u w:val="none"/>
          <w:lang w:val="en-US"/>
        </w:rPr>
        <w:t xml:space="preserve">                                        年   月   日</w:t>
      </w:r>
    </w:p>
    <w:p w14:paraId="0D058C91">
      <w:pPr>
        <w:pStyle w:val="66"/>
        <w:spacing w:after="500" w:line="240" w:lineRule="auto"/>
        <w:ind w:left="0"/>
        <w:jc w:val="center"/>
        <w:rPr>
          <w:rFonts w:hint="eastAsia" w:ascii="仿宋" w:hAnsi="仿宋" w:eastAsia="仿宋" w:cs="仿宋"/>
          <w:b/>
          <w:bCs/>
          <w:color w:val="000000"/>
          <w:u w:val="none"/>
        </w:rPr>
      </w:pPr>
    </w:p>
    <w:p w14:paraId="3936CC0B">
      <w:pPr>
        <w:pStyle w:val="66"/>
        <w:spacing w:line="240" w:lineRule="auto"/>
        <w:ind w:left="0"/>
        <w:jc w:val="both"/>
        <w:rPr>
          <w:rFonts w:hint="eastAsia" w:ascii="仿宋" w:hAnsi="仿宋" w:eastAsia="仿宋" w:cs="仿宋"/>
          <w:b/>
          <w:bCs/>
          <w:color w:val="000000"/>
          <w:u w:val="none"/>
        </w:rPr>
      </w:pPr>
    </w:p>
    <w:p w14:paraId="1330923C">
      <w:pPr>
        <w:autoSpaceDE w:val="0"/>
        <w:autoSpaceDN w:val="0"/>
        <w:adjustRightInd w:val="0"/>
        <w:snapToGrid w:val="0"/>
        <w:spacing w:line="360" w:lineRule="exact"/>
        <w:rPr>
          <w:rFonts w:hint="eastAsia" w:ascii="仿宋" w:hAnsi="仿宋" w:eastAsia="仿宋" w:cs="仿宋"/>
          <w:b/>
          <w:bCs/>
          <w:kern w:val="0"/>
          <w:sz w:val="24"/>
          <w:highlight w:val="none"/>
        </w:rPr>
      </w:pPr>
    </w:p>
    <w:p w14:paraId="43FDF295">
      <w:pPr>
        <w:jc w:val="center"/>
        <w:rPr>
          <w:rFonts w:hint="eastAsia" w:ascii="仿宋" w:hAnsi="仿宋" w:eastAsia="仿宋" w:cs="仿宋"/>
          <w:highlight w:val="none"/>
        </w:rPr>
      </w:pPr>
      <w:bookmarkStart w:id="40" w:name="_Toc12129"/>
      <w:bookmarkStart w:id="41" w:name="_Toc30510"/>
      <w:bookmarkStart w:id="42" w:name="_Toc7552"/>
      <w:bookmarkStart w:id="43" w:name="_Toc5904"/>
      <w:r>
        <w:rPr>
          <w:rFonts w:hint="eastAsia" w:ascii="仿宋" w:hAnsi="仿宋" w:eastAsia="仿宋" w:cs="仿宋"/>
          <w:b/>
          <w:bCs/>
          <w:sz w:val="28"/>
          <w:szCs w:val="28"/>
          <w:highlight w:val="none"/>
        </w:rPr>
        <w:br w:type="page"/>
      </w:r>
      <w:bookmarkEnd w:id="38"/>
      <w:bookmarkEnd w:id="39"/>
      <w:bookmarkEnd w:id="40"/>
      <w:bookmarkEnd w:id="41"/>
      <w:bookmarkEnd w:id="42"/>
      <w:bookmarkEnd w:id="43"/>
      <w:bookmarkStart w:id="44" w:name="_Toc1621"/>
      <w:r>
        <w:rPr>
          <w:rFonts w:hint="eastAsia" w:ascii="仿宋" w:hAnsi="仿宋" w:eastAsia="仿宋" w:cs="仿宋"/>
          <w:b/>
          <w:color w:val="000000"/>
          <w:kern w:val="2"/>
          <w:sz w:val="32"/>
          <w:highlight w:val="none"/>
          <w:lang w:val="en-US" w:eastAsia="zh-CN" w:bidi="ar-SA"/>
        </w:rPr>
        <w:t>二、询价响应报价表</w:t>
      </w:r>
      <w:bookmarkEnd w:id="44"/>
    </w:p>
    <w:p w14:paraId="30F17CA2">
      <w:pPr>
        <w:bidi w:val="0"/>
        <w:rPr>
          <w:rFonts w:hint="eastAsia" w:ascii="仿宋" w:hAnsi="仿宋" w:eastAsia="仿宋" w:cs="仿宋"/>
          <w:position w:val="6"/>
          <w:sz w:val="24"/>
          <w:highlight w:val="none"/>
        </w:rPr>
      </w:pPr>
      <w:r>
        <w:rPr>
          <w:rFonts w:hint="eastAsia" w:ascii="仿宋" w:hAnsi="仿宋" w:eastAsia="仿宋" w:cs="仿宋"/>
          <w:position w:val="6"/>
          <w:sz w:val="24"/>
          <w:highlight w:val="none"/>
        </w:rPr>
        <w:t>项目名称：</w:t>
      </w:r>
      <w:r>
        <w:rPr>
          <w:rFonts w:hint="eastAsia" w:ascii="仿宋" w:hAnsi="仿宋" w:eastAsia="仿宋" w:cs="仿宋"/>
          <w:position w:val="6"/>
          <w:sz w:val="24"/>
          <w:highlight w:val="none"/>
          <w:lang w:eastAsia="zh-CN"/>
        </w:rPr>
        <w:t>2026年纺织服装赛道物资采购项目</w:t>
      </w:r>
      <w:r>
        <w:rPr>
          <w:rFonts w:hint="eastAsia" w:ascii="仿宋" w:hAnsi="仿宋" w:eastAsia="仿宋" w:cs="仿宋"/>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响应报价</w:t>
            </w:r>
          </w:p>
          <w:p w14:paraId="5CEA4A45">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供货期限</w:t>
            </w:r>
          </w:p>
          <w:p w14:paraId="1902A17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日</w:t>
            </w:r>
            <w:r>
              <w:rPr>
                <w:rFonts w:hint="eastAsia" w:ascii="仿宋" w:hAnsi="仿宋" w:eastAsia="仿宋" w:cs="仿宋"/>
                <w:color w:val="000000"/>
                <w:kern w:val="0"/>
                <w:sz w:val="24"/>
                <w:highlight w:val="none"/>
                <w:lang w:eastAsia="zh-CN" w:bidi="ar"/>
              </w:rPr>
              <w:t>）</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hint="eastAsia" w:ascii="仿宋" w:hAnsi="仿宋" w:eastAsia="仿宋" w:cs="仿宋"/>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hint="eastAsia" w:ascii="仿宋" w:hAnsi="仿宋" w:eastAsia="仿宋" w:cs="仿宋"/>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hint="eastAsia" w:ascii="仿宋" w:hAnsi="仿宋" w:eastAsia="仿宋" w:cs="仿宋"/>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hint="eastAsia" w:ascii="仿宋" w:hAnsi="仿宋" w:eastAsia="仿宋" w:cs="仿宋"/>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hint="eastAsia" w:ascii="仿宋" w:hAnsi="仿宋" w:eastAsia="仿宋" w:cs="仿宋"/>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hint="eastAsia" w:ascii="仿宋" w:hAnsi="仿宋" w:eastAsia="仿宋" w:cs="仿宋"/>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hint="eastAsia" w:ascii="仿宋" w:hAnsi="仿宋" w:eastAsia="仿宋" w:cs="仿宋"/>
                <w:color w:val="000000"/>
                <w:sz w:val="24"/>
                <w:highlight w:val="none"/>
                <w:u w:val="single"/>
              </w:rPr>
            </w:pPr>
            <w:r>
              <w:rPr>
                <w:rFonts w:hint="eastAsia" w:ascii="仿宋" w:hAnsi="仿宋" w:eastAsia="仿宋" w:cs="仿宋"/>
                <w:color w:val="000000"/>
                <w:kern w:val="0"/>
                <w:sz w:val="24"/>
                <w:highlight w:val="none"/>
                <w:lang w:bidi="ar"/>
              </w:rPr>
              <w:t>响应报价：人民币（大写）</w:t>
            </w:r>
            <w:r>
              <w:rPr>
                <w:rFonts w:hint="eastAsia" w:ascii="仿宋" w:hAnsi="仿宋" w:eastAsia="仿宋" w:cs="仿宋"/>
                <w:color w:val="000000"/>
                <w:kern w:val="0"/>
                <w:sz w:val="24"/>
                <w:highlight w:val="none"/>
                <w:u w:val="single"/>
                <w:lang w:bidi="ar"/>
              </w:rPr>
              <w:t xml:space="preserve">                                        </w:t>
            </w:r>
          </w:p>
        </w:tc>
      </w:tr>
    </w:tbl>
    <w:p w14:paraId="7EAF10B0">
      <w:pPr>
        <w:rPr>
          <w:rFonts w:hint="eastAsia" w:ascii="仿宋" w:hAnsi="仿宋" w:eastAsia="仿宋" w:cs="仿宋"/>
          <w:b/>
          <w:bCs/>
          <w:sz w:val="24"/>
          <w:highlight w:val="none"/>
        </w:rPr>
      </w:pPr>
    </w:p>
    <w:p w14:paraId="18AC0172">
      <w:pPr>
        <w:rPr>
          <w:rFonts w:hint="eastAsia" w:ascii="仿宋" w:hAnsi="仿宋" w:eastAsia="仿宋" w:cs="仿宋"/>
          <w:b/>
          <w:bCs/>
          <w:sz w:val="24"/>
          <w:highlight w:val="none"/>
        </w:rPr>
      </w:pPr>
      <w:r>
        <w:rPr>
          <w:rFonts w:hint="eastAsia" w:ascii="仿宋" w:hAnsi="仿宋" w:eastAsia="仿宋" w:cs="仿宋"/>
          <w:b/>
          <w:bCs/>
          <w:sz w:val="24"/>
          <w:highlight w:val="none"/>
        </w:rPr>
        <w:t>说明：</w:t>
      </w:r>
    </w:p>
    <w:p w14:paraId="67E7397F">
      <w:pPr>
        <w:pStyle w:val="9"/>
        <w:spacing w:line="360" w:lineRule="auto"/>
        <w:ind w:left="0" w:firstLine="448" w:firstLineChars="200"/>
        <w:rPr>
          <w:rFonts w:hint="eastAsia" w:ascii="仿宋" w:hAnsi="仿宋" w:eastAsia="仿宋" w:cs="仿宋"/>
          <w:b w:val="0"/>
          <w:bCs/>
          <w:spacing w:val="-8"/>
          <w:sz w:val="24"/>
          <w:highlight w:val="none"/>
        </w:rPr>
      </w:pPr>
      <w:r>
        <w:rPr>
          <w:rFonts w:hint="eastAsia" w:ascii="仿宋" w:hAnsi="仿宋" w:eastAsia="仿宋" w:cs="仿宋"/>
          <w:b w:val="0"/>
          <w:bCs/>
          <w:spacing w:val="-8"/>
          <w:sz w:val="24"/>
          <w:highlight w:val="none"/>
        </w:rPr>
        <w:t>1.报价时所有价格均用人民币表示；</w:t>
      </w:r>
    </w:p>
    <w:p w14:paraId="10789379">
      <w:pPr>
        <w:pStyle w:val="9"/>
        <w:spacing w:line="360" w:lineRule="auto"/>
        <w:ind w:left="0" w:firstLine="450" w:firstLineChars="200"/>
        <w:rPr>
          <w:rFonts w:hint="eastAsia" w:ascii="仿宋" w:hAnsi="仿宋" w:eastAsia="仿宋" w:cs="仿宋"/>
          <w:sz w:val="24"/>
          <w:highlight w:val="none"/>
        </w:rPr>
      </w:pPr>
      <w:r>
        <w:rPr>
          <w:rFonts w:hint="eastAsia" w:ascii="仿宋" w:hAnsi="仿宋" w:eastAsia="仿宋" w:cs="仿宋"/>
          <w:b/>
          <w:spacing w:val="-8"/>
          <w:sz w:val="24"/>
          <w:highlight w:val="none"/>
          <w:lang w:val="en-US" w:eastAsia="zh-CN"/>
        </w:rPr>
        <w:t>2</w:t>
      </w:r>
      <w:r>
        <w:rPr>
          <w:rFonts w:hint="eastAsia" w:ascii="仿宋" w:hAnsi="仿宋" w:eastAsia="仿宋" w:cs="仿宋"/>
          <w:b/>
          <w:spacing w:val="-8"/>
          <w:sz w:val="24"/>
          <w:highlight w:val="none"/>
        </w:rPr>
        <w:t>.</w:t>
      </w:r>
      <w:r>
        <w:rPr>
          <w:rFonts w:hint="eastAsia" w:ascii="仿宋" w:hAnsi="仿宋" w:eastAsia="仿宋" w:cs="仿宋"/>
          <w:b/>
          <w:sz w:val="24"/>
          <w:highlight w:val="none"/>
        </w:rPr>
        <w:t>该表</w:t>
      </w:r>
      <w:r>
        <w:rPr>
          <w:rFonts w:hint="eastAsia" w:ascii="仿宋" w:hAnsi="仿宋" w:eastAsia="仿宋" w:cs="仿宋"/>
          <w:b/>
          <w:bCs/>
          <w:sz w:val="24"/>
          <w:highlight w:val="none"/>
        </w:rPr>
        <w:t>应单独密封，在投标截止时间前单独递交。</w:t>
      </w:r>
      <w:r>
        <w:rPr>
          <w:rFonts w:hint="eastAsia" w:ascii="仿宋" w:hAnsi="仿宋" w:eastAsia="仿宋" w:cs="仿宋"/>
          <w:sz w:val="24"/>
          <w:highlight w:val="none"/>
        </w:rPr>
        <w:t>信封上应</w:t>
      </w:r>
      <w:r>
        <w:rPr>
          <w:rFonts w:hint="eastAsia" w:ascii="仿宋" w:hAnsi="仿宋" w:eastAsia="仿宋" w:cs="仿宋"/>
          <w:sz w:val="24"/>
          <w:highlight w:val="none"/>
          <w:lang w:eastAsia="zh-CN"/>
        </w:rPr>
        <w:t>做如下</w:t>
      </w:r>
      <w:r>
        <w:rPr>
          <w:rFonts w:hint="eastAsia" w:ascii="仿宋" w:hAnsi="仿宋" w:eastAsia="仿宋" w:cs="仿宋"/>
          <w:sz w:val="24"/>
          <w:highlight w:val="none"/>
        </w:rPr>
        <w:t>标记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（项目名称）询价响应报价表、采购人名称、供应商名称、在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仿宋" w:hAnsi="仿宋" w:eastAsia="仿宋" w:cs="仿宋"/>
          <w:sz w:val="24"/>
          <w:highlight w:val="none"/>
        </w:rPr>
      </w:pPr>
    </w:p>
    <w:p w14:paraId="294C3D1F">
      <w:pPr>
        <w:pStyle w:val="9"/>
        <w:spacing w:line="360" w:lineRule="auto"/>
        <w:ind w:left="0" w:firstLine="480" w:firstLineChars="200"/>
        <w:rPr>
          <w:rFonts w:hint="eastAsia" w:ascii="仿宋" w:hAnsi="仿宋" w:eastAsia="仿宋" w:cs="仿宋"/>
          <w:sz w:val="24"/>
          <w:highlight w:val="none"/>
        </w:rPr>
      </w:pPr>
    </w:p>
    <w:p w14:paraId="386C2857">
      <w:pPr>
        <w:pStyle w:val="9"/>
        <w:spacing w:line="360" w:lineRule="auto"/>
        <w:ind w:left="0" w:firstLine="480" w:firstLineChars="200"/>
        <w:rPr>
          <w:rFonts w:hint="eastAsia" w:ascii="仿宋" w:hAnsi="仿宋" w:eastAsia="仿宋" w:cs="仿宋"/>
          <w:sz w:val="24"/>
          <w:highlight w:val="none"/>
        </w:rPr>
      </w:pPr>
    </w:p>
    <w:p w14:paraId="431C5DDE">
      <w:pPr>
        <w:pStyle w:val="9"/>
        <w:spacing w:line="360" w:lineRule="auto"/>
        <w:ind w:left="0" w:firstLine="480" w:firstLineChars="200"/>
        <w:rPr>
          <w:rFonts w:hint="eastAsia" w:ascii="仿宋" w:hAnsi="仿宋" w:eastAsia="仿宋" w:cs="仿宋"/>
          <w:sz w:val="24"/>
          <w:highlight w:val="none"/>
        </w:rPr>
      </w:pPr>
    </w:p>
    <w:p w14:paraId="68CE4361">
      <w:pPr>
        <w:pStyle w:val="9"/>
        <w:spacing w:line="360" w:lineRule="auto"/>
        <w:ind w:left="0" w:firstLine="480" w:firstLineChars="200"/>
        <w:rPr>
          <w:rFonts w:hint="eastAsia" w:ascii="仿宋" w:hAnsi="仿宋" w:eastAsia="仿宋" w:cs="仿宋"/>
          <w:sz w:val="24"/>
          <w:highlight w:val="none"/>
        </w:rPr>
      </w:pPr>
    </w:p>
    <w:p w14:paraId="14DB845F">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供应商（盖章）：</w:t>
      </w:r>
      <w:r>
        <w:rPr>
          <w:rFonts w:hint="eastAsia" w:ascii="仿宋" w:hAnsi="仿宋" w:eastAsia="仿宋" w:cs="仿宋"/>
          <w:sz w:val="24"/>
          <w:highlight w:val="none"/>
          <w:u w:val="single"/>
        </w:rPr>
        <w:t xml:space="preserve">                                        </w:t>
      </w:r>
    </w:p>
    <w:p w14:paraId="40DB8D62">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法定代表人或委托代理人（签字或盖章）：</w:t>
      </w:r>
      <w:r>
        <w:rPr>
          <w:rFonts w:hint="eastAsia" w:ascii="仿宋" w:hAnsi="仿宋" w:eastAsia="仿宋" w:cs="仿宋"/>
          <w:sz w:val="24"/>
          <w:highlight w:val="none"/>
          <w:u w:val="single"/>
        </w:rPr>
        <w:t xml:space="preserve">                  </w:t>
      </w:r>
    </w:p>
    <w:p w14:paraId="664B461A">
      <w:pPr>
        <w:adjustRightInd w:val="0"/>
        <w:snapToGrid w:val="0"/>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39B880E">
      <w:pPr>
        <w:jc w:val="center"/>
        <w:rPr>
          <w:rFonts w:hint="eastAsia" w:ascii="仿宋" w:hAnsi="仿宋" w:eastAsia="仿宋" w:cs="仿宋"/>
          <w:b/>
          <w:highlight w:val="yellow"/>
          <w:lang w:val="en-US" w:eastAsia="zh-CN"/>
        </w:rPr>
      </w:pPr>
      <w:r>
        <w:rPr>
          <w:rFonts w:hint="eastAsia" w:ascii="仿宋" w:hAnsi="仿宋" w:eastAsia="仿宋" w:cs="仿宋"/>
          <w:b/>
          <w:highlight w:val="none"/>
        </w:rPr>
        <w:br w:type="page"/>
      </w:r>
      <w:r>
        <w:rPr>
          <w:rFonts w:hint="eastAsia" w:ascii="仿宋" w:hAnsi="仿宋" w:eastAsia="仿宋" w:cs="仿宋"/>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2026年纺织服装赛道物资采购项目</w:t>
      </w:r>
    </w:p>
    <w:tbl>
      <w:tblPr>
        <w:tblStyle w:val="2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220"/>
        <w:gridCol w:w="1776"/>
        <w:gridCol w:w="1252"/>
        <w:gridCol w:w="1136"/>
        <w:gridCol w:w="1296"/>
        <w:gridCol w:w="1300"/>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185" w:type="pct"/>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DEA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D9E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4A015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0929C1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机器人模型</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47628D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详见技术要求</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DD70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D7A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07AE101">
            <w:pPr>
              <w:jc w:val="center"/>
              <w:rPr>
                <w:rFonts w:hint="eastAsia" w:ascii="仿宋" w:hAnsi="仿宋" w:eastAsia="仿宋" w:cs="仿宋"/>
                <w:i w:val="0"/>
                <w:iCs w:val="0"/>
                <w:color w:val="000000"/>
                <w:kern w:val="0"/>
                <w:sz w:val="24"/>
                <w:szCs w:val="24"/>
                <w:u w:val="none"/>
                <w:lang w:val="en-US" w:eastAsia="zh-CN" w:bidi="ar"/>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1223842">
            <w:pPr>
              <w:jc w:val="center"/>
              <w:rPr>
                <w:rFonts w:hint="eastAsia" w:ascii="仿宋" w:hAnsi="仿宋" w:eastAsia="仿宋" w:cs="仿宋"/>
                <w:i w:val="0"/>
                <w:iCs w:val="0"/>
                <w:color w:val="000000"/>
                <w:kern w:val="0"/>
                <w:sz w:val="24"/>
                <w:szCs w:val="24"/>
                <w:u w:val="none"/>
                <w:lang w:val="en-US" w:eastAsia="zh-CN" w:bidi="ar"/>
              </w:rPr>
            </w:pPr>
          </w:p>
        </w:tc>
      </w:tr>
      <w:tr w14:paraId="5C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589A7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2</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5FA1B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全自动电脑平缝机</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407A3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杜克普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261-140442-0A</w:t>
            </w:r>
          </w:p>
          <w:p w14:paraId="1B8F42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详见技术要求</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BFB8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2946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6BE61B5">
            <w:pPr>
              <w:jc w:val="center"/>
              <w:rPr>
                <w:rFonts w:hint="eastAsia" w:ascii="仿宋" w:hAnsi="仿宋" w:eastAsia="仿宋" w:cs="仿宋"/>
                <w:i w:val="0"/>
                <w:iCs w:val="0"/>
                <w:color w:val="000000"/>
                <w:kern w:val="0"/>
                <w:sz w:val="24"/>
                <w:szCs w:val="24"/>
                <w:u w:val="none"/>
                <w:lang w:val="en-US" w:eastAsia="zh-CN" w:bidi="ar"/>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8E34EEF">
            <w:pPr>
              <w:jc w:val="center"/>
              <w:rPr>
                <w:rFonts w:hint="eastAsia" w:ascii="仿宋" w:hAnsi="仿宋" w:eastAsia="仿宋" w:cs="仿宋"/>
                <w:i w:val="0"/>
                <w:iCs w:val="0"/>
                <w:color w:val="000000"/>
                <w:kern w:val="0"/>
                <w:sz w:val="24"/>
                <w:szCs w:val="24"/>
                <w:u w:val="none"/>
                <w:lang w:val="en-US" w:eastAsia="zh-CN" w:bidi="ar"/>
              </w:rPr>
            </w:pPr>
          </w:p>
        </w:tc>
      </w:tr>
      <w:tr w14:paraId="130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7CC74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51E93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手绘板</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3FF8139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Wacom (CTL-6100)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9C67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5CC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642B888">
            <w:pPr>
              <w:jc w:val="center"/>
              <w:rPr>
                <w:rFonts w:hint="eastAsia" w:ascii="仿宋" w:hAnsi="仿宋" w:eastAsia="仿宋" w:cs="仿宋"/>
                <w:i w:val="0"/>
                <w:iCs w:val="0"/>
                <w:color w:val="000000"/>
                <w:kern w:val="0"/>
                <w:sz w:val="24"/>
                <w:szCs w:val="24"/>
                <w:u w:val="none"/>
                <w:lang w:val="en-US" w:eastAsia="zh-CN" w:bidi="ar"/>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46A1608">
            <w:pPr>
              <w:jc w:val="center"/>
              <w:rPr>
                <w:rFonts w:hint="eastAsia" w:ascii="仿宋" w:hAnsi="仿宋" w:eastAsia="仿宋" w:cs="仿宋"/>
                <w:i w:val="0"/>
                <w:iCs w:val="0"/>
                <w:color w:val="000000"/>
                <w:kern w:val="0"/>
                <w:sz w:val="24"/>
                <w:szCs w:val="24"/>
                <w:u w:val="none"/>
                <w:lang w:val="en-US" w:eastAsia="zh-CN" w:bidi="ar"/>
              </w:rPr>
            </w:pPr>
          </w:p>
        </w:tc>
      </w:tr>
      <w:tr w14:paraId="747F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02BF20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5A884D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一体化实训台</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14B30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详见技术要求</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DCB4B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C78C1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013EC80">
            <w:pPr>
              <w:jc w:val="center"/>
              <w:rPr>
                <w:rFonts w:hint="eastAsia" w:ascii="仿宋" w:hAnsi="仿宋" w:eastAsia="仿宋" w:cs="仿宋"/>
                <w:i w:val="0"/>
                <w:iCs w:val="0"/>
                <w:color w:val="000000"/>
                <w:kern w:val="0"/>
                <w:sz w:val="24"/>
                <w:szCs w:val="24"/>
                <w:u w:val="none"/>
                <w:lang w:val="en-US" w:eastAsia="zh-CN" w:bidi="ar"/>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FF597E0">
            <w:pPr>
              <w:jc w:val="center"/>
              <w:rPr>
                <w:rFonts w:hint="eastAsia" w:ascii="仿宋" w:hAnsi="仿宋" w:eastAsia="仿宋" w:cs="仿宋"/>
                <w:i w:val="0"/>
                <w:iCs w:val="0"/>
                <w:color w:val="000000"/>
                <w:kern w:val="0"/>
                <w:sz w:val="24"/>
                <w:szCs w:val="24"/>
                <w:u w:val="none"/>
                <w:lang w:val="en-US" w:eastAsia="zh-CN" w:bidi="ar"/>
              </w:rPr>
            </w:pPr>
          </w:p>
        </w:tc>
      </w:tr>
      <w:tr w14:paraId="686C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38A485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14:paraId="5524F9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3D虚拟试衣软件</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442D3E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品牌：</w:t>
            </w:r>
            <w:r>
              <w:rPr>
                <w:rFonts w:hint="eastAsia" w:ascii="仿宋" w:hAnsi="仿宋" w:eastAsia="仿宋" w:cs="仿宋"/>
                <w:b w:val="0"/>
                <w:bCs w:val="0"/>
                <w:i w:val="0"/>
                <w:iCs w:val="0"/>
                <w:color w:val="auto"/>
                <w:kern w:val="0"/>
                <w:sz w:val="24"/>
                <w:szCs w:val="24"/>
                <w:u w:val="none"/>
                <w:lang w:val="en-US" w:eastAsia="zh-CN" w:bidi="ar"/>
              </w:rPr>
              <w:t>CLO</w:t>
            </w:r>
          </w:p>
          <w:p w14:paraId="311619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详见技术要求</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6D858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41F64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CD6DB35">
            <w:pPr>
              <w:jc w:val="center"/>
              <w:rPr>
                <w:rFonts w:hint="eastAsia" w:ascii="仿宋" w:hAnsi="仿宋" w:eastAsia="仿宋" w:cs="仿宋"/>
                <w:i w:val="0"/>
                <w:iCs w:val="0"/>
                <w:color w:val="000000"/>
                <w:kern w:val="0"/>
                <w:sz w:val="24"/>
                <w:szCs w:val="24"/>
                <w:u w:val="none"/>
                <w:lang w:val="en-US" w:eastAsia="zh-CN" w:bidi="ar"/>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9E1F4D0">
            <w:pPr>
              <w:jc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44" w:type="pct"/>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3455" w:type="pct"/>
            <w:gridSpan w:val="5"/>
            <w:tcBorders>
              <w:top w:val="single" w:color="000000" w:sz="4" w:space="0"/>
              <w:left w:val="single" w:color="000000" w:sz="4" w:space="0"/>
              <w:bottom w:val="single" w:color="000000" w:sz="4" w:space="0"/>
              <w:right w:val="single" w:color="000000" w:sz="4" w:space="0"/>
            </w:tcBorders>
            <w:noWrap w:val="0"/>
            <w:vAlign w:val="center"/>
          </w:tcPr>
          <w:p w14:paraId="40BDCF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79" w:hangingChars="33"/>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1.</w:t>
      </w:r>
      <w:r>
        <w:rPr>
          <w:rFonts w:hint="eastAsia" w:ascii="仿宋" w:hAnsi="仿宋" w:eastAsia="仿宋" w:cs="仿宋"/>
          <w:color w:val="000000"/>
          <w:sz w:val="24"/>
          <w:szCs w:val="24"/>
        </w:rPr>
        <w:t>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w:t>
      </w:r>
      <w:r>
        <w:rPr>
          <w:rFonts w:hint="eastAsia" w:ascii="仿宋" w:hAnsi="仿宋" w:eastAsia="仿宋" w:cs="仿宋"/>
          <w:color w:val="000000"/>
          <w:sz w:val="24"/>
          <w:szCs w:val="24"/>
        </w:rPr>
        <w:t>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如果不提供详细的分项报价表将被视为没有实质性响应询价通知书。</w:t>
      </w:r>
    </w:p>
    <w:p w14:paraId="0C817C79">
      <w:pPr>
        <w:adjustRightInd w:val="0"/>
        <w:snapToGrid w:val="0"/>
        <w:rPr>
          <w:rFonts w:hint="eastAsia" w:ascii="仿宋" w:hAnsi="仿宋" w:eastAsia="仿宋" w:cs="仿宋"/>
          <w:color w:val="000000"/>
          <w:sz w:val="24"/>
          <w:szCs w:val="24"/>
        </w:rPr>
      </w:pPr>
    </w:p>
    <w:p w14:paraId="5C31C671">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79C9404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4781F3FD">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6"/>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highlight w:val="none"/>
        </w:rPr>
      </w:pPr>
      <w:bookmarkStart w:id="45" w:name="_Toc21836"/>
      <w:bookmarkStart w:id="46" w:name="_Toc413248726"/>
      <w:bookmarkStart w:id="47" w:name="_Toc387243260"/>
      <w:r>
        <w:rPr>
          <w:rFonts w:hint="eastAsia" w:ascii="仿宋" w:hAnsi="仿宋" w:eastAsia="仿宋" w:cs="仿宋"/>
          <w:highlight w:val="none"/>
          <w:lang w:val="en-US" w:eastAsia="zh-CN"/>
        </w:rPr>
        <w:t>四、</w:t>
      </w:r>
      <w:r>
        <w:rPr>
          <w:rFonts w:hint="eastAsia" w:ascii="仿宋" w:hAnsi="仿宋" w:eastAsia="仿宋" w:cs="仿宋"/>
          <w:highlight w:val="none"/>
        </w:rPr>
        <w:t>法定代表人身份证明</w:t>
      </w:r>
      <w:bookmarkEnd w:id="45"/>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8" w:name="_Toc13004_WPSOffice_Level1"/>
      <w:bookmarkStart w:id="49" w:name="_Toc32497_WPSOffice_Level1"/>
      <w:r>
        <w:rPr>
          <w:rFonts w:hint="eastAsia" w:ascii="仿宋" w:hAnsi="仿宋" w:eastAsia="仿宋" w:cs="仿宋"/>
          <w:kern w:val="0"/>
          <w:sz w:val="24"/>
          <w:highlight w:val="none"/>
        </w:rPr>
        <w:t>供 应 商：</w:t>
      </w:r>
      <w:bookmarkEnd w:id="48"/>
      <w:bookmarkEnd w:id="49"/>
      <w:r>
        <w:rPr>
          <w:rFonts w:hint="eastAsia" w:ascii="仿宋" w:hAnsi="仿宋" w:eastAsia="仿宋" w:cs="仿宋"/>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0" w:name="_Toc4500_WPSOffice_Level1"/>
      <w:bookmarkStart w:id="51" w:name="_Toc1926_WPSOffice_Level1"/>
      <w:r>
        <w:rPr>
          <w:rFonts w:hint="eastAsia" w:ascii="仿宋" w:hAnsi="仿宋" w:eastAsia="仿宋" w:cs="仿宋"/>
          <w:kern w:val="0"/>
          <w:sz w:val="24"/>
          <w:highlight w:val="none"/>
        </w:rPr>
        <w:t>单位性质：</w:t>
      </w:r>
      <w:bookmarkEnd w:id="50"/>
      <w:bookmarkEnd w:id="51"/>
      <w:r>
        <w:rPr>
          <w:rFonts w:hint="eastAsia" w:ascii="仿宋" w:hAnsi="仿宋" w:eastAsia="仿宋" w:cs="仿宋"/>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2" w:name="_Toc17292_WPSOffice_Level1"/>
      <w:bookmarkStart w:id="53" w:name="_Toc11442_WPSOffice_Level1"/>
      <w:r>
        <w:rPr>
          <w:rFonts w:hint="eastAsia" w:ascii="仿宋" w:hAnsi="仿宋" w:eastAsia="仿宋" w:cs="仿宋"/>
          <w:kern w:val="0"/>
          <w:sz w:val="24"/>
          <w:highlight w:val="none"/>
        </w:rPr>
        <w:t>地    址：</w:t>
      </w:r>
      <w:bookmarkEnd w:id="52"/>
      <w:bookmarkEnd w:id="53"/>
      <w:r>
        <w:rPr>
          <w:rFonts w:hint="eastAsia" w:ascii="仿宋" w:hAnsi="仿宋" w:eastAsia="仿宋" w:cs="仿宋"/>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4" w:name="_Toc22486_WPSOffice_Level1"/>
      <w:bookmarkStart w:id="55" w:name="_Toc24041_WPSOffice_Level1"/>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日</w:t>
      </w:r>
      <w:bookmarkEnd w:id="54"/>
      <w:bookmarkEnd w:id="55"/>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6" w:name="_Toc9429_WPSOffice_Level1"/>
      <w:bookmarkStart w:id="57" w:name="_Toc1988_WPSOffice_Level1"/>
      <w:r>
        <w:rPr>
          <w:rFonts w:hint="eastAsia" w:ascii="仿宋" w:hAnsi="仿宋" w:eastAsia="仿宋" w:cs="仿宋"/>
          <w:kern w:val="0"/>
          <w:sz w:val="24"/>
          <w:highlight w:val="none"/>
        </w:rPr>
        <w:t>经营期限：</w:t>
      </w:r>
      <w:bookmarkEnd w:id="56"/>
      <w:bookmarkEnd w:id="57"/>
      <w:r>
        <w:rPr>
          <w:rFonts w:hint="eastAsia" w:ascii="仿宋" w:hAnsi="仿宋" w:eastAsia="仿宋" w:cs="仿宋"/>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8" w:name="_Toc14197_WPSOffice_Level1"/>
      <w:bookmarkStart w:id="59" w:name="_Toc16926_WPSOffice_Level1"/>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性别：</w:t>
      </w:r>
      <w:bookmarkEnd w:id="58"/>
      <w:bookmarkEnd w:id="59"/>
      <w:r>
        <w:rPr>
          <w:rFonts w:hint="eastAsia" w:ascii="仿宋" w:hAnsi="仿宋" w:eastAsia="仿宋" w:cs="仿宋"/>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60" w:name="_Toc23037_WPSOffice_Level1"/>
      <w:bookmarkStart w:id="61" w:name="_Toc3377_WPSOffice_Level1"/>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职务：</w:t>
      </w:r>
      <w:bookmarkEnd w:id="60"/>
      <w:bookmarkEnd w:id="61"/>
      <w:r>
        <w:rPr>
          <w:rFonts w:hint="eastAsia" w:ascii="仿宋" w:hAnsi="仿宋" w:eastAsia="仿宋" w:cs="仿宋"/>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62" w:name="_Toc13271_WPSOffice_Level1"/>
      <w:bookmarkStart w:id="63" w:name="_Toc12685_WPSOffice_Level1"/>
      <w:r>
        <w:rPr>
          <w:rFonts w:hint="eastAsia" w:ascii="仿宋" w:hAnsi="仿宋" w:eastAsia="仿宋" w:cs="仿宋"/>
          <w:kern w:val="0"/>
          <w:sz w:val="24"/>
          <w:highlight w:val="none"/>
          <w:u w:val="single"/>
        </w:rPr>
        <w:t xml:space="preserve">系                                      </w:t>
      </w:r>
      <w:r>
        <w:rPr>
          <w:rFonts w:hint="eastAsia" w:ascii="仿宋" w:hAnsi="仿宋" w:eastAsia="仿宋" w:cs="仿宋"/>
          <w:kern w:val="0"/>
          <w:sz w:val="24"/>
          <w:highlight w:val="none"/>
        </w:rPr>
        <w:t>（供应商名称）的法定代表人。</w:t>
      </w:r>
      <w:bookmarkEnd w:id="62"/>
      <w:bookmarkEnd w:id="63"/>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64" w:name="_Toc5702_WPSOffice_Level1"/>
      <w:bookmarkStart w:id="65" w:name="_Toc12682_WPSOffice_Level1"/>
      <w:r>
        <w:rPr>
          <w:rFonts w:hint="eastAsia" w:ascii="仿宋" w:hAnsi="仿宋" w:eastAsia="仿宋" w:cs="仿宋"/>
          <w:kern w:val="0"/>
          <w:sz w:val="24"/>
          <w:highlight w:val="none"/>
        </w:rPr>
        <w:t>特此证明。</w:t>
      </w:r>
      <w:bookmarkEnd w:id="64"/>
      <w:bookmarkEnd w:id="65"/>
    </w:p>
    <w:p w14:paraId="3A8F0D80">
      <w:pPr>
        <w:rPr>
          <w:rFonts w:hint="eastAsia" w:ascii="仿宋" w:hAnsi="仿宋" w:eastAsia="仿宋" w:cs="仿宋"/>
          <w:kern w:val="0"/>
          <w:sz w:val="24"/>
          <w:highlight w:val="none"/>
        </w:rPr>
      </w:pPr>
    </w:p>
    <w:p w14:paraId="1E6DD7C7">
      <w:pPr>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Pr>
                    <w:rPr>
                      <w:rFonts w:hint="eastAsia" w:ascii="仿宋" w:hAnsi="仿宋" w:eastAsia="仿宋" w:cs="仿宋"/>
                    </w:rPr>
                  </w:pPr>
                </w:p>
                <w:p w14:paraId="422CEFD5">
                  <w:pPr>
                    <w:rPr>
                      <w:rFonts w:hint="eastAsia" w:ascii="仿宋" w:hAnsi="仿宋" w:eastAsia="仿宋" w:cs="仿宋"/>
                    </w:rPr>
                  </w:pPr>
                </w:p>
                <w:p w14:paraId="1E64123A">
                  <w:pPr>
                    <w:rPr>
                      <w:rFonts w:hint="eastAsia" w:ascii="仿宋" w:hAnsi="仿宋" w:eastAsia="仿宋" w:cs="仿宋"/>
                    </w:rPr>
                  </w:pPr>
                </w:p>
                <w:p w14:paraId="03A7BA79">
                  <w:pPr>
                    <w:rPr>
                      <w:rFonts w:hint="eastAsia" w:ascii="仿宋" w:hAnsi="仿宋" w:eastAsia="仿宋" w:cs="仿宋"/>
                    </w:rPr>
                  </w:pPr>
                </w:p>
                <w:p w14:paraId="008CC139">
                  <w:pPr>
                    <w:ind w:firstLine="1440" w:firstLineChars="600"/>
                    <w:rPr>
                      <w:rFonts w:hint="eastAsia" w:ascii="仿宋" w:hAnsi="仿宋" w:eastAsia="仿宋" w:cs="仿宋"/>
                      <w:sz w:val="24"/>
                    </w:rPr>
                  </w:pPr>
                  <w:r>
                    <w:rPr>
                      <w:rFonts w:hint="eastAsia" w:ascii="仿宋" w:hAnsi="仿宋" w:eastAsia="仿宋" w:cs="仿宋"/>
                      <w:sz w:val="24"/>
                    </w:rPr>
                    <w:t>法定代表人身份证复印件</w:t>
                  </w:r>
                </w:p>
                <w:p w14:paraId="5B365D39">
                  <w:pPr>
                    <w:ind w:firstLine="1680" w:firstLineChars="700"/>
                    <w:rPr>
                      <w:rFonts w:hint="eastAsia" w:ascii="仿宋" w:hAnsi="仿宋" w:eastAsia="仿宋" w:cs="仿宋"/>
                      <w:sz w:val="24"/>
                    </w:rPr>
                  </w:pPr>
                  <w:r>
                    <w:rPr>
                      <w:rFonts w:hint="eastAsia" w:ascii="仿宋" w:hAnsi="仿宋" w:eastAsia="仿宋" w:cs="仿宋"/>
                      <w:sz w:val="24"/>
                    </w:rPr>
                    <w:t>（二代证  正反面）</w:t>
                  </w:r>
                </w:p>
              </w:txbxContent>
            </v:textbox>
          </v:rect>
        </w:pict>
      </w:r>
    </w:p>
    <w:p w14:paraId="6CE89E37">
      <w:pPr>
        <w:rPr>
          <w:rFonts w:hint="eastAsia" w:ascii="仿宋" w:hAnsi="仿宋" w:eastAsia="仿宋" w:cs="仿宋"/>
          <w:kern w:val="0"/>
          <w:sz w:val="24"/>
          <w:highlight w:val="none"/>
          <w:u w:val="single"/>
        </w:rPr>
      </w:pPr>
    </w:p>
    <w:p w14:paraId="5D63FB44">
      <w:pPr>
        <w:rPr>
          <w:rFonts w:hint="eastAsia" w:ascii="仿宋" w:hAnsi="仿宋" w:eastAsia="仿宋" w:cs="仿宋"/>
          <w:kern w:val="0"/>
          <w:sz w:val="24"/>
          <w:highlight w:val="none"/>
          <w:u w:val="single"/>
        </w:rPr>
      </w:pPr>
    </w:p>
    <w:p w14:paraId="570935ED">
      <w:pPr>
        <w:jc w:val="right"/>
        <w:rPr>
          <w:rFonts w:hint="eastAsia" w:ascii="仿宋" w:hAnsi="仿宋" w:eastAsia="仿宋" w:cs="仿宋"/>
          <w:kern w:val="0"/>
          <w:sz w:val="24"/>
          <w:highlight w:val="none"/>
          <w:u w:val="single"/>
        </w:rPr>
      </w:pPr>
    </w:p>
    <w:p w14:paraId="7CAC736C">
      <w:pPr>
        <w:jc w:val="right"/>
        <w:rPr>
          <w:rFonts w:hint="eastAsia" w:ascii="仿宋" w:hAnsi="仿宋" w:eastAsia="仿宋" w:cs="仿宋"/>
          <w:kern w:val="0"/>
          <w:sz w:val="24"/>
          <w:highlight w:val="none"/>
          <w:u w:val="single"/>
        </w:rPr>
      </w:pPr>
    </w:p>
    <w:p w14:paraId="1CFB6C41">
      <w:pPr>
        <w:jc w:val="right"/>
        <w:rPr>
          <w:rFonts w:hint="eastAsia" w:ascii="仿宋" w:hAnsi="仿宋" w:eastAsia="仿宋" w:cs="仿宋"/>
          <w:kern w:val="0"/>
          <w:sz w:val="24"/>
          <w:highlight w:val="none"/>
          <w:u w:val="single"/>
        </w:rPr>
      </w:pPr>
    </w:p>
    <w:p w14:paraId="26833160">
      <w:pPr>
        <w:jc w:val="right"/>
        <w:rPr>
          <w:rFonts w:hint="eastAsia" w:ascii="仿宋" w:hAnsi="仿宋" w:eastAsia="仿宋" w:cs="仿宋"/>
          <w:kern w:val="0"/>
          <w:sz w:val="24"/>
          <w:highlight w:val="none"/>
          <w:u w:val="single"/>
        </w:rPr>
      </w:pPr>
    </w:p>
    <w:p w14:paraId="290DA707">
      <w:pPr>
        <w:jc w:val="right"/>
        <w:rPr>
          <w:rFonts w:hint="eastAsia" w:ascii="仿宋" w:hAnsi="仿宋" w:eastAsia="仿宋" w:cs="仿宋"/>
          <w:kern w:val="0"/>
          <w:sz w:val="24"/>
          <w:highlight w:val="none"/>
          <w:u w:val="single"/>
        </w:rPr>
      </w:pPr>
    </w:p>
    <w:p w14:paraId="7E438F78">
      <w:pPr>
        <w:jc w:val="right"/>
        <w:rPr>
          <w:rFonts w:hint="eastAsia" w:ascii="仿宋" w:hAnsi="仿宋" w:eastAsia="仿宋" w:cs="仿宋"/>
          <w:kern w:val="0"/>
          <w:sz w:val="24"/>
          <w:highlight w:val="none"/>
          <w:u w:val="single"/>
        </w:rPr>
      </w:pPr>
    </w:p>
    <w:p w14:paraId="14BD74E2">
      <w:pPr>
        <w:jc w:val="right"/>
        <w:rPr>
          <w:rFonts w:hint="eastAsia" w:ascii="仿宋" w:hAnsi="仿宋" w:eastAsia="仿宋" w:cs="仿宋"/>
          <w:kern w:val="0"/>
          <w:sz w:val="24"/>
          <w:highlight w:val="none"/>
          <w:u w:val="single"/>
        </w:rPr>
      </w:pPr>
    </w:p>
    <w:p w14:paraId="715AC20F">
      <w:pPr>
        <w:jc w:val="right"/>
        <w:rPr>
          <w:rFonts w:hint="eastAsia" w:ascii="仿宋" w:hAnsi="仿宋" w:eastAsia="仿宋" w:cs="仿宋"/>
          <w:kern w:val="0"/>
          <w:sz w:val="24"/>
          <w:highlight w:val="none"/>
          <w:u w:val="single"/>
        </w:rPr>
      </w:pPr>
    </w:p>
    <w:p w14:paraId="14669770">
      <w:pPr>
        <w:spacing w:line="500" w:lineRule="exact"/>
        <w:rPr>
          <w:rFonts w:hint="eastAsia" w:ascii="仿宋" w:hAnsi="仿宋" w:eastAsia="仿宋" w:cs="仿宋"/>
          <w:kern w:val="0"/>
          <w:sz w:val="24"/>
          <w:highlight w:val="none"/>
          <w:u w:val="single"/>
        </w:rPr>
      </w:pPr>
    </w:p>
    <w:p w14:paraId="4B405837">
      <w:pPr>
        <w:spacing w:line="500" w:lineRule="exact"/>
        <w:rPr>
          <w:rFonts w:hint="eastAsia" w:ascii="仿宋" w:hAnsi="仿宋" w:eastAsia="仿宋" w:cs="仿宋"/>
          <w:kern w:val="0"/>
          <w:sz w:val="24"/>
          <w:highlight w:val="none"/>
          <w:u w:val="single"/>
        </w:rPr>
      </w:pPr>
    </w:p>
    <w:p w14:paraId="2C9A73E4">
      <w:pPr>
        <w:wordWrap w:val="0"/>
        <w:spacing w:line="500" w:lineRule="exact"/>
        <w:ind w:right="420"/>
        <w:rPr>
          <w:rFonts w:hint="eastAsia" w:ascii="仿宋" w:hAnsi="仿宋" w:eastAsia="仿宋" w:cs="仿宋"/>
          <w:kern w:val="0"/>
          <w:sz w:val="24"/>
          <w:highlight w:val="none"/>
        </w:rPr>
      </w:pPr>
      <w:bookmarkStart w:id="66" w:name="_Toc14894_WPSOffice_Level1"/>
      <w:bookmarkStart w:id="67" w:name="_Toc764_WPSOffice_Level1"/>
    </w:p>
    <w:bookmarkEnd w:id="66"/>
    <w:bookmarkEnd w:id="67"/>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日</w:t>
      </w:r>
    </w:p>
    <w:p w14:paraId="22BAA4F4">
      <w:pPr>
        <w:rPr>
          <w:rFonts w:hint="eastAsia" w:ascii="仿宋" w:hAnsi="仿宋" w:eastAsia="仿宋" w:cs="仿宋"/>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highlight w:val="none"/>
        </w:rPr>
      </w:pPr>
      <w:bookmarkStart w:id="68" w:name="_Toc29677"/>
      <w:r>
        <w:rPr>
          <w:rFonts w:hint="eastAsia" w:ascii="仿宋" w:hAnsi="仿宋" w:eastAsia="仿宋" w:cs="仿宋"/>
          <w:b/>
          <w:highlight w:val="none"/>
          <w:lang w:val="en-US" w:eastAsia="zh-CN"/>
        </w:rPr>
        <w:t>五、</w:t>
      </w:r>
      <w:r>
        <w:rPr>
          <w:rFonts w:hint="eastAsia" w:ascii="仿宋" w:hAnsi="仿宋" w:eastAsia="仿宋" w:cs="仿宋"/>
          <w:b/>
          <w:highlight w:val="none"/>
        </w:rPr>
        <w:t>法定代表人授权书</w:t>
      </w:r>
      <w:bookmarkEnd w:id="68"/>
    </w:p>
    <w:p w14:paraId="5C636240">
      <w:pPr>
        <w:pStyle w:val="14"/>
        <w:adjustRightInd w:val="0"/>
        <w:snapToGrid w:val="0"/>
        <w:spacing w:line="360" w:lineRule="auto"/>
        <w:ind w:left="0" w:leftChars="0" w:firstLine="0" w:firstLineChars="0"/>
        <w:rPr>
          <w:rFonts w:hint="eastAsia" w:ascii="仿宋" w:hAnsi="仿宋" w:eastAsia="仿宋" w:cs="仿宋"/>
          <w:sz w:val="24"/>
          <w:szCs w:val="24"/>
          <w:highlight w:val="none"/>
        </w:rPr>
      </w:pPr>
      <w:bookmarkStart w:id="69" w:name="_Toc2770_WPSOffice_Level1"/>
      <w:bookmarkStart w:id="70" w:name="_Toc10854_WPSOffice_Level1"/>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bookmarkEnd w:id="69"/>
      <w:bookmarkEnd w:id="70"/>
      <w:r>
        <w:rPr>
          <w:rFonts w:hint="eastAsia" w:ascii="仿宋" w:hAnsi="仿宋" w:eastAsia="仿宋" w:cs="仿宋"/>
          <w:sz w:val="24"/>
          <w:szCs w:val="24"/>
          <w:highlight w:val="none"/>
        </w:rPr>
        <w:t>（采购人名称）</w:t>
      </w:r>
    </w:p>
    <w:p w14:paraId="4C0862D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（姓名）为我方代理人。代理人根据授权，以我方名义签署、澄清、说明、补正、递交、撤回、修改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委托期限：</w:t>
      </w:r>
      <w:r>
        <w:rPr>
          <w:rFonts w:hint="eastAsia" w:ascii="仿宋" w:hAnsi="仿宋" w:eastAsia="仿宋" w:cs="仿宋"/>
          <w:sz w:val="24"/>
          <w:highlight w:val="none"/>
          <w:u w:val="single"/>
        </w:rPr>
        <w:t xml:space="preserve">                                                          </w:t>
      </w:r>
    </w:p>
    <w:p w14:paraId="2344050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代理人无转委托权。</w:t>
      </w:r>
    </w:p>
    <w:p w14:paraId="3F6703A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附：法定代表人</w:t>
      </w:r>
      <w:r>
        <w:rPr>
          <w:rFonts w:hint="eastAsia" w:ascii="仿宋" w:hAnsi="仿宋" w:eastAsia="仿宋" w:cs="仿宋"/>
          <w:sz w:val="24"/>
        </w:rPr>
        <w:t>委托代理人</w:t>
      </w:r>
      <w:r>
        <w:rPr>
          <w:rFonts w:hint="eastAsia" w:ascii="仿宋" w:hAnsi="仿宋" w:eastAsia="仿宋" w:cs="仿宋"/>
          <w:sz w:val="24"/>
          <w:highlight w:val="none"/>
        </w:rPr>
        <w:t>身份证。</w:t>
      </w:r>
    </w:p>
    <w:p w14:paraId="53D64510">
      <w:pPr>
        <w:spacing w:before="240" w:beforeLines="100" w:after="240" w:afterLines="1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Pr>
                    <w:rPr>
                      <w:rFonts w:hint="eastAsia" w:ascii="仿宋" w:hAnsi="仿宋" w:eastAsia="仿宋" w:cs="仿宋"/>
                    </w:rPr>
                  </w:pPr>
                </w:p>
                <w:p w14:paraId="493FE287">
                  <w:pPr>
                    <w:rPr>
                      <w:rFonts w:hint="eastAsia" w:ascii="仿宋" w:hAnsi="仿宋" w:eastAsia="仿宋" w:cs="仿宋"/>
                    </w:rPr>
                  </w:pPr>
                </w:p>
                <w:p w14:paraId="2568121B">
                  <w:pPr>
                    <w:rPr>
                      <w:rFonts w:hint="eastAsia" w:ascii="仿宋" w:hAnsi="仿宋" w:eastAsia="仿宋" w:cs="仿宋"/>
                      <w:sz w:val="24"/>
                    </w:rPr>
                  </w:pPr>
                </w:p>
                <w:p w14:paraId="1105DE39">
                  <w:pPr>
                    <w:jc w:val="center"/>
                    <w:rPr>
                      <w:rFonts w:hint="eastAsia" w:ascii="仿宋" w:hAnsi="仿宋" w:eastAsia="仿宋" w:cs="仿宋"/>
                      <w:sz w:val="24"/>
                    </w:rPr>
                  </w:pPr>
                  <w:r>
                    <w:rPr>
                      <w:rFonts w:hint="eastAsia" w:ascii="仿宋" w:hAnsi="仿宋" w:eastAsia="仿宋" w:cs="仿宋"/>
                      <w:sz w:val="24"/>
                    </w:rPr>
                    <w:t>委托代理人身份证复印件</w:t>
                  </w:r>
                </w:p>
                <w:p w14:paraId="63C737CE">
                  <w:pPr>
                    <w:jc w:val="center"/>
                    <w:rPr>
                      <w:rFonts w:hint="eastAsia" w:ascii="仿宋" w:hAnsi="仿宋" w:eastAsia="仿宋" w:cs="仿宋"/>
                      <w:sz w:val="24"/>
                    </w:rPr>
                  </w:pPr>
                  <w:r>
                    <w:rPr>
                      <w:rFonts w:hint="eastAsia" w:ascii="仿宋" w:hAnsi="仿宋" w:eastAsia="仿宋" w:cs="仿宋"/>
                      <w:sz w:val="24"/>
                    </w:rPr>
                    <w:t>（二代证）（正反面）</w:t>
                  </w:r>
                </w:p>
                <w:p w14:paraId="3162607A">
                  <w:pPr>
                    <w:rPr>
                      <w:rFonts w:hint="eastAsia" w:ascii="仿宋" w:hAnsi="仿宋" w:eastAsia="仿宋" w:cs="仿宋"/>
                      <w:sz w:val="24"/>
                    </w:rPr>
                  </w:pPr>
                </w:p>
              </w:txbxContent>
            </v:textbox>
          </v:rect>
        </w:pict>
      </w:r>
      <w:r>
        <w:rPr>
          <w:rFonts w:hint="eastAsia" w:ascii="仿宋" w:hAnsi="仿宋" w:eastAsia="仿宋" w:cs="仿宋"/>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Pr>
                    <w:rPr>
                      <w:rFonts w:hint="eastAsia" w:ascii="仿宋" w:hAnsi="仿宋" w:eastAsia="仿宋" w:cs="仿宋"/>
                    </w:rPr>
                  </w:pPr>
                </w:p>
                <w:p w14:paraId="3BC1E773">
                  <w:pPr>
                    <w:rPr>
                      <w:rFonts w:hint="eastAsia" w:ascii="仿宋" w:hAnsi="仿宋" w:eastAsia="仿宋" w:cs="仿宋"/>
                    </w:rPr>
                  </w:pPr>
                </w:p>
                <w:p w14:paraId="7262AB05">
                  <w:pPr>
                    <w:jc w:val="both"/>
                    <w:rPr>
                      <w:rFonts w:hint="eastAsia" w:ascii="仿宋" w:hAnsi="仿宋" w:eastAsia="仿宋" w:cs="仿宋"/>
                      <w:sz w:val="24"/>
                    </w:rPr>
                  </w:pPr>
                </w:p>
                <w:p w14:paraId="19D6AF80">
                  <w:pPr>
                    <w:jc w:val="center"/>
                    <w:rPr>
                      <w:rFonts w:hint="eastAsia" w:ascii="仿宋" w:hAnsi="仿宋" w:eastAsia="仿宋" w:cs="仿宋"/>
                      <w:sz w:val="24"/>
                    </w:rPr>
                  </w:pPr>
                  <w:r>
                    <w:rPr>
                      <w:rFonts w:hint="eastAsia" w:ascii="仿宋" w:hAnsi="仿宋" w:eastAsia="仿宋" w:cs="仿宋"/>
                      <w:sz w:val="24"/>
                    </w:rPr>
                    <w:t>法定代表人身份证复印件</w:t>
                  </w:r>
                </w:p>
                <w:p w14:paraId="14103B7A">
                  <w:pPr>
                    <w:jc w:val="center"/>
                    <w:rPr>
                      <w:rFonts w:hint="eastAsia" w:ascii="仿宋" w:hAnsi="仿宋" w:eastAsia="仿宋" w:cs="仿宋"/>
                      <w:sz w:val="24"/>
                    </w:rPr>
                  </w:pPr>
                  <w:r>
                    <w:rPr>
                      <w:rFonts w:hint="eastAsia" w:ascii="仿宋" w:hAnsi="仿宋" w:eastAsia="仿宋" w:cs="仿宋"/>
                      <w:sz w:val="24"/>
                    </w:rPr>
                    <w:t>（二代证） （正反面）</w:t>
                  </w:r>
                </w:p>
                <w:p w14:paraId="0273D312">
                  <w:pPr>
                    <w:rPr>
                      <w:rFonts w:hint="eastAsia" w:ascii="仿宋" w:hAnsi="仿宋" w:eastAsia="仿宋" w:cs="仿宋"/>
                    </w:rPr>
                  </w:pPr>
                </w:p>
                <w:p w14:paraId="316030B8">
                  <w:pPr>
                    <w:rPr>
                      <w:rFonts w:hint="eastAsia" w:ascii="仿宋" w:hAnsi="仿宋" w:eastAsia="仿宋" w:cs="仿宋"/>
                    </w:rPr>
                  </w:pPr>
                </w:p>
                <w:p w14:paraId="0310227D">
                  <w:pPr>
                    <w:rPr>
                      <w:rFonts w:hint="eastAsia" w:ascii="仿宋" w:hAnsi="仿宋" w:eastAsia="仿宋" w:cs="仿宋"/>
                    </w:rPr>
                  </w:pPr>
                </w:p>
              </w:txbxContent>
            </v:textbox>
          </v:rect>
        </w:pict>
      </w:r>
    </w:p>
    <w:p w14:paraId="24C1B379">
      <w:pPr>
        <w:rPr>
          <w:rFonts w:hint="eastAsia" w:ascii="仿宋" w:hAnsi="仿宋" w:eastAsia="仿宋" w:cs="仿宋"/>
          <w:highlight w:val="none"/>
        </w:rPr>
      </w:pPr>
      <w:r>
        <w:rPr>
          <w:rFonts w:hint="eastAsia" w:ascii="仿宋" w:hAnsi="仿宋" w:eastAsia="仿宋" w:cs="仿宋"/>
          <w:sz w:val="24"/>
          <w:highlight w:val="none"/>
        </w:rPr>
        <w:tab/>
      </w:r>
    </w:p>
    <w:p w14:paraId="78E3F362">
      <w:pPr>
        <w:tabs>
          <w:tab w:val="left" w:pos="3763"/>
        </w:tabs>
        <w:ind w:firstLine="480" w:firstLineChars="200"/>
        <w:rPr>
          <w:rFonts w:hint="eastAsia" w:ascii="仿宋" w:hAnsi="仿宋" w:eastAsia="仿宋" w:cs="仿宋"/>
          <w:sz w:val="24"/>
          <w:highlight w:val="none"/>
        </w:rPr>
      </w:pPr>
    </w:p>
    <w:p w14:paraId="55D54B22">
      <w:pPr>
        <w:tabs>
          <w:tab w:val="left" w:pos="7252"/>
        </w:tabs>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b/>
      </w:r>
    </w:p>
    <w:p w14:paraId="7D6301E4">
      <w:pPr>
        <w:ind w:firstLine="480" w:firstLineChars="200"/>
        <w:rPr>
          <w:rFonts w:hint="eastAsia" w:ascii="仿宋" w:hAnsi="仿宋" w:eastAsia="仿宋" w:cs="仿宋"/>
          <w:sz w:val="24"/>
          <w:highlight w:val="none"/>
        </w:rPr>
      </w:pPr>
    </w:p>
    <w:p w14:paraId="2A1CA331">
      <w:pPr>
        <w:ind w:firstLine="480" w:firstLineChars="200"/>
        <w:rPr>
          <w:rFonts w:hint="eastAsia" w:ascii="仿宋" w:hAnsi="仿宋" w:eastAsia="仿宋" w:cs="仿宋"/>
          <w:sz w:val="24"/>
          <w:highlight w:val="none"/>
        </w:rPr>
      </w:pPr>
    </w:p>
    <w:p w14:paraId="15BF4E24">
      <w:pPr>
        <w:ind w:firstLine="480" w:firstLineChars="200"/>
        <w:rPr>
          <w:rFonts w:hint="eastAsia" w:ascii="仿宋" w:hAnsi="仿宋" w:eastAsia="仿宋" w:cs="仿宋"/>
          <w:sz w:val="24"/>
          <w:highlight w:val="none"/>
        </w:rPr>
      </w:pPr>
    </w:p>
    <w:p w14:paraId="13E6195A">
      <w:pPr>
        <w:ind w:firstLine="480" w:firstLineChars="200"/>
        <w:rPr>
          <w:rFonts w:hint="eastAsia" w:ascii="仿宋" w:hAnsi="仿宋" w:eastAsia="仿宋" w:cs="仿宋"/>
          <w:sz w:val="24"/>
          <w:highlight w:val="none"/>
        </w:rPr>
      </w:pPr>
    </w:p>
    <w:p w14:paraId="22F1EA74">
      <w:pPr>
        <w:ind w:firstLine="480" w:firstLineChars="200"/>
        <w:rPr>
          <w:rFonts w:hint="eastAsia" w:ascii="仿宋" w:hAnsi="仿宋" w:eastAsia="仿宋" w:cs="仿宋"/>
          <w:sz w:val="24"/>
          <w:highlight w:val="none"/>
        </w:rPr>
      </w:pPr>
    </w:p>
    <w:p w14:paraId="7ED624AF">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FBABAF2">
      <w:pPr>
        <w:ind w:firstLine="480" w:firstLineChars="200"/>
        <w:rPr>
          <w:rFonts w:hint="eastAsia" w:ascii="仿宋" w:hAnsi="仿宋" w:eastAsia="仿宋" w:cs="仿宋"/>
          <w:sz w:val="24"/>
          <w:highlight w:val="none"/>
        </w:rPr>
      </w:pPr>
    </w:p>
    <w:p w14:paraId="0A889EEF">
      <w:pPr>
        <w:ind w:firstLine="480" w:firstLineChars="200"/>
        <w:rPr>
          <w:rFonts w:hint="eastAsia" w:ascii="仿宋" w:hAnsi="仿宋" w:eastAsia="仿宋" w:cs="仿宋"/>
          <w:sz w:val="24"/>
          <w:highlight w:val="none"/>
        </w:rPr>
      </w:pPr>
    </w:p>
    <w:p w14:paraId="4FAF9830">
      <w:pPr>
        <w:ind w:firstLine="480" w:firstLineChars="200"/>
        <w:rPr>
          <w:rFonts w:hint="eastAsia" w:ascii="仿宋" w:hAnsi="仿宋" w:eastAsia="仿宋" w:cs="仿宋"/>
          <w:sz w:val="24"/>
          <w:highlight w:val="none"/>
        </w:rPr>
      </w:pPr>
    </w:p>
    <w:p w14:paraId="39C0875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  应  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B3535DA">
      <w:pPr>
        <w:ind w:firstLine="4080" w:firstLineChars="170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E1E26F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3AF5DD3D">
      <w:pPr>
        <w:ind w:firstLine="2640" w:firstLineChars="1100"/>
        <w:rPr>
          <w:rFonts w:hint="eastAsia" w:ascii="仿宋" w:hAnsi="仿宋" w:eastAsia="仿宋" w:cs="仿宋"/>
          <w:sz w:val="24"/>
          <w:highlight w:val="none"/>
        </w:rPr>
      </w:pPr>
    </w:p>
    <w:p w14:paraId="5FA84BF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6F3A8F84">
      <w:pPr>
        <w:ind w:firstLine="4080" w:firstLineChars="1700"/>
        <w:rPr>
          <w:rFonts w:hint="eastAsia" w:ascii="仿宋" w:hAnsi="仿宋" w:eastAsia="仿宋" w:cs="仿宋"/>
          <w:sz w:val="24"/>
          <w:highlight w:val="none"/>
          <w:u w:val="single"/>
        </w:rPr>
      </w:pPr>
    </w:p>
    <w:p w14:paraId="367758E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76B4BBC3">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E86E40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5AE5DAEA">
      <w:pPr>
        <w:ind w:firstLine="3960" w:firstLineChars="1650"/>
        <w:rPr>
          <w:rFonts w:hint="eastAsia" w:ascii="仿宋" w:hAnsi="仿宋" w:eastAsia="仿宋" w:cs="仿宋"/>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w:t>
      </w:r>
      <w:r>
        <w:rPr>
          <w:rFonts w:hint="eastAsia" w:ascii="仿宋" w:hAnsi="仿宋" w:eastAsia="仿宋" w:cs="仿宋"/>
          <w:sz w:val="28"/>
          <w:szCs w:val="28"/>
          <w:highlight w:val="none"/>
          <w:lang w:eastAsia="zh-CN"/>
        </w:rPr>
        <w:t>《中华人民共和国政府采购法》</w:t>
      </w:r>
      <w:r>
        <w:rPr>
          <w:rFonts w:hint="eastAsia" w:ascii="仿宋" w:hAnsi="仿宋" w:eastAsia="仿宋" w:cs="仿宋"/>
          <w:sz w:val="28"/>
          <w:szCs w:val="28"/>
          <w:highlight w:val="none"/>
        </w:rPr>
        <w:t>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2025年4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称</w:t>
      </w:r>
      <w:r>
        <w:rPr>
          <w:rFonts w:hint="eastAsia" w:ascii="仿宋" w:hAnsi="仿宋" w:eastAsia="仿宋" w:cs="仿宋"/>
          <w:bCs/>
          <w:sz w:val="28"/>
          <w:szCs w:val="28"/>
          <w:u w:val="singl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w:t>
      </w:r>
      <w:r>
        <w:rPr>
          <w:rFonts w:hint="eastAsia" w:ascii="仿宋" w:hAnsi="仿宋" w:eastAsia="仿宋" w:cs="仿宋"/>
          <w:color w:val="0D0D0D"/>
          <w:sz w:val="28"/>
          <w:szCs w:val="28"/>
          <w:lang w:eastAsia="zh-CN"/>
        </w:rPr>
        <w:t>责任</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2026年纺织服装赛道物资采购项目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w:t>
      </w:r>
      <w:r>
        <w:rPr>
          <w:rFonts w:hint="eastAsia" w:ascii="仿宋" w:hAnsi="仿宋" w:eastAsia="仿宋" w:cs="仿宋"/>
          <w:sz w:val="28"/>
          <w:szCs w:val="28"/>
          <w:lang w:eastAsia="zh-CN"/>
        </w:rPr>
        <w:t>《中华人民共和国政府采购法》</w:t>
      </w:r>
      <w:r>
        <w:rPr>
          <w:rFonts w:hint="eastAsia" w:ascii="仿宋" w:hAnsi="仿宋" w:eastAsia="仿宋" w:cs="仿宋"/>
          <w:sz w:val="28"/>
          <w:szCs w:val="28"/>
        </w:rPr>
        <w:t>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6"/>
      <w:bookmarkEnd w:id="47"/>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售前、售后服务内容</w:t>
      </w:r>
      <w:r>
        <w:rPr>
          <w:rFonts w:hint="eastAsia" w:ascii="仿宋" w:hAnsi="仿宋" w:eastAsia="仿宋" w:cs="仿宋"/>
          <w:sz w:val="28"/>
          <w:szCs w:val="28"/>
          <w:lang w:eastAsia="zh-CN"/>
        </w:rPr>
        <w:t>（</w:t>
      </w:r>
      <w:r>
        <w:rPr>
          <w:rFonts w:hint="eastAsia" w:ascii="仿宋" w:hAnsi="仿宋" w:eastAsia="仿宋" w:cs="仿宋"/>
          <w:sz w:val="28"/>
          <w:szCs w:val="28"/>
        </w:rPr>
        <w:t>对有偿、无偿应分别列出</w:t>
      </w:r>
      <w:r>
        <w:rPr>
          <w:rFonts w:hint="eastAsia" w:ascii="仿宋" w:hAnsi="仿宋" w:eastAsia="仿宋" w:cs="仿宋"/>
          <w:sz w:val="28"/>
          <w:szCs w:val="28"/>
          <w:lang w:eastAsia="zh-CN"/>
        </w:rPr>
        <w:t>）</w:t>
      </w:r>
      <w:r>
        <w:rPr>
          <w:rFonts w:hint="eastAsia" w:ascii="仿宋" w:hAnsi="仿宋" w:eastAsia="仿宋" w:cs="仿宋"/>
          <w:sz w:val="28"/>
          <w:szCs w:val="28"/>
        </w:rPr>
        <w:t>，售后服务网点情况。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53A597F8">
      <w:pPr>
        <w:pStyle w:val="17"/>
        <w:rPr>
          <w:rFonts w:hint="eastAsia" w:ascii="仿宋" w:hAnsi="仿宋" w:eastAsia="仿宋" w:cs="仿宋"/>
          <w:sz w:val="28"/>
          <w:szCs w:val="28"/>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EE226F"/>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5B57DA4"/>
    <w:rsid w:val="172C2803"/>
    <w:rsid w:val="1771393D"/>
    <w:rsid w:val="177C4EF1"/>
    <w:rsid w:val="180B3E22"/>
    <w:rsid w:val="18197678"/>
    <w:rsid w:val="18C733B7"/>
    <w:rsid w:val="197113F3"/>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3E4AE1"/>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1C619F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6F3B70"/>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6254C86"/>
    <w:rsid w:val="56701BA5"/>
    <w:rsid w:val="577502AE"/>
    <w:rsid w:val="57CB1AC4"/>
    <w:rsid w:val="5863030F"/>
    <w:rsid w:val="5882449C"/>
    <w:rsid w:val="5915074C"/>
    <w:rsid w:val="59422A2F"/>
    <w:rsid w:val="59707B4A"/>
    <w:rsid w:val="59764AA1"/>
    <w:rsid w:val="5A391BE9"/>
    <w:rsid w:val="5A8C5959"/>
    <w:rsid w:val="5AB4760A"/>
    <w:rsid w:val="5ADE6A0E"/>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CE5D2F"/>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4F04D31"/>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480840"/>
    <w:rsid w:val="7D7D1CE8"/>
    <w:rsid w:val="7D8B3C2B"/>
    <w:rsid w:val="7DAE58B1"/>
    <w:rsid w:val="7E011573"/>
    <w:rsid w:val="7E040C0B"/>
    <w:rsid w:val="7E7A3FB3"/>
    <w:rsid w:val="7E9C1A45"/>
    <w:rsid w:val="7F4A08A0"/>
    <w:rsid w:val="7F5B0B7E"/>
    <w:rsid w:val="7F9145DD"/>
    <w:rsid w:val="7FB80F18"/>
    <w:rsid w:val="7FB82F04"/>
    <w:rsid w:val="7FD41DC6"/>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 w:hAnsi="宋体" w:eastAsia="仿宋"/>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 w:hAnsi="宋体" w:eastAsia="仿宋"/>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 w:hAnsi="宋体" w:eastAsia="仿宋"/>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2.xml><?xml version="1.0" encoding="utf-8"?>
<contractReview xmlns="http://schemas.wps.cn/vas-ai-hub/contract-review">
  <reviewItems>
    <reviewItem>
      <errorID>346be087-5359-4a8e-89c5-424bf18bc6f6</errorID>
      <errorWord>wacom（CTL-6100</errorWord>
      <group>L1_English</group>
      <groupName>英文问题</groupName>
      <ability>L2_Other_Grammar</ability>
      <abilityName>其他语法问题</abilityName>
      <candidateList>
        <item>Wacom (CTL-6100</item>
      </candidateList>
      <explain>疑似单词/词组使用不当, 建议将wacom（CTL-6100修改为Wacom (CTL-6100</explain>
      <paraID>448EF3B1</paraID>
      <start>0</start>
      <end>15</end>
      <status>modified</status>
      <modifiedWord>Wacom (CTL-6100</modifiedWord>
      <trackRevisions>false</trackRevisions>
    </reviewItem>
    <reviewItem>
      <errorID>862b484d-4362-4868-ad1d-f34bcf13b6f2</errorID>
      <errorWord>）</errorWord>
      <group>L1_Format</group>
      <groupName>格式问题</groupName>
      <ability>L2_HalfPunc</ability>
      <abilityName>全半角检查</abilityName>
      <candidateList>
        <item>)</item>
      </candidateList>
      <explain>文本全半角错误。</explain>
      <paraID>448EF3B1</paraID>
      <start>15</start>
      <end>16</end>
      <status>modified</status>
      <modifiedWord>)</modifiedWord>
      <trackRevisions>false</trackRevisions>
    </reviewItem>
    <reviewItem>
      <errorID>2911c8dd-f083-4c97-ad25-b21a0db65b3f</errorID>
      <errorWord>(</errorWord>
      <group>L1_Format</group>
      <groupName>格式问题</groupName>
      <ability>L2_HalfPunc</ability>
      <abilityName>全半角检查</abilityName>
      <candidateList>
        <item>（</item>
      </candidateList>
      <explain>文本全半角错误。</explain>
      <paraID>3C36B0F7</paraID>
      <start>0</start>
      <end>1</end>
      <status>modified</status>
      <modifiedWord>（</modifiedWord>
      <trackRevisions>false</trackRevisions>
    </reviewItem>
    <reviewItem>
      <errorID>303eaf4e-4cb1-45e7-bd95-7c254cea10e4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14106B0D</paraID>
      <start>9</start>
      <end>10</end>
      <status>modified</status>
      <modifiedWord>—</modifiedWord>
      <trackRevisions>false</trackRevisions>
    </reviewItem>
    <reviewItem>
      <errorID>18c2c1de-2478-4039-8184-530185cd0e3c</errorID>
      <errorWord>布进</errorWord>
      <group>L1_Word</group>
      <groupName>字词问题</groupName>
      <ability>L2_Typo</ability>
      <abilityName>字词错误</abilityName>
      <candidateList>
        <item>步进</item>
      </candidateList>
      <explain/>
      <paraID>4BC53312</paraID>
      <start>14</start>
      <end>16</end>
      <status>modified</status>
      <modifiedWord>步进</modifiedWord>
      <trackRevisions>false</trackRevisions>
    </reviewItem>
    <reviewItem>
      <errorID>e00ee72c-5594-48c0-9a16-64dc653342ba</errorID>
      <errorWord>；；</errorWord>
      <group>L1_Punc</group>
      <groupName>标点问题</groupName>
      <ability>L2_Punc</ability>
      <abilityName>标点符号检查</abilityName>
      <candidateList>
        <item>；</item>
      </candidateList>
      <explain/>
      <paraID> 436B40B</paraID>
      <start>39</start>
      <end>40</end>
      <status>modified</status>
      <modifiedWord>；</modifiedWord>
      <trackRevisions>false</trackRevisions>
    </reviewItem>
    <reviewItem>
      <errorID>25ad2a1d-5286-49e6-a4ea-37a4e72e78d7</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255EE582</paraID>
      <start>2</start>
      <end>4</end>
      <status>modified</status>
      <modifiedWord>配备</modifiedWord>
      <trackRevisions>false</trackRevisions>
    </reviewItem>
    <reviewItem>
      <errorID>c5f8b9b7-5a1f-46e5-9cd2-8c6e87af8213</errorID>
      <errorWord>(</errorWord>
      <group>L1_Format</group>
      <groupName>格式问题</groupName>
      <ability>L2_HalfPunc</ability>
      <abilityName>全半角检查</abilityName>
      <candidateList>
        <item>（</item>
      </candidateList>
      <explain>文本全半角错误。</explain>
      <paraID> A462C80</paraID>
      <start>14</start>
      <end>15</end>
      <status>modified</status>
      <modifiedWord>（</modifiedWord>
      <trackRevisions>false</trackRevisions>
    </reviewItem>
    <reviewItem>
      <errorID>36b84521-9a37-4881-8ff8-c96ef35d6254</errorID>
      <errorWord>)</errorWord>
      <group>L1_Format</group>
      <groupName>格式问题</groupName>
      <ability>L2_HalfPunc</ability>
      <abilityName>全半角检查</abilityName>
      <candidateList>
        <item>）</item>
      </candidateList>
      <explain>文本全半角错误。</explain>
      <paraID> A462C80</paraID>
      <start>16</start>
      <end>17</end>
      <status>modified</status>
      <modifiedWord>）</modifiedWord>
      <trackRevisions>false</trackRevisions>
    </reviewItem>
    <reviewItem>
      <errorID>b907ef47-7ff6-4abf-a9a9-ef626e5e8cb5</errorID>
      <errorWord>(</errorWord>
      <group>L1_Format</group>
      <groupName>格式问题</groupName>
      <ability>L2_HalfPunc</ability>
      <abilityName>全半角检查</abilityName>
      <candidateList>
        <item>（</item>
      </candidateList>
      <explain>文本全半角错误。</explain>
      <paraID> A462C80</paraID>
      <start>23</start>
      <end>24</end>
      <status>modified</status>
      <modifiedWord>（</modifiedWord>
      <trackRevisions>false</trackRevisions>
    </reviewItem>
    <reviewItem>
      <errorID>a0ed1738-6028-4950-ac96-f55a28d5a1a8</errorID>
      <errorWord>)</errorWord>
      <group>L1_Format</group>
      <groupName>格式问题</groupName>
      <ability>L2_HalfPunc</ability>
      <abilityName>全半角检查</abilityName>
      <candidateList>
        <item>）</item>
      </candidateList>
      <explain>文本全半角错误。</explain>
      <paraID> A462C80</paraID>
      <start>25</start>
      <end>26</end>
      <status>modified</status>
      <modifiedWord>）</modifiedWord>
      <trackRevisions>false</trackRevisions>
    </reviewItem>
    <reviewItem>
      <errorID>f18ebbc4-4b34-4a1d-9c82-250ce2d4fbd3</errorID>
      <errorWord>可以</errorWord>
      <group>L1_Word</group>
      <groupName>字词问题</groupName>
      <ability>L2_Typo</ability>
      <abilityName>字词错误</abilityName>
      <candidateList>
        <item>可</item>
      </candidateList>
      <explain>〈动〉适合：～人意｜这回倒～了他的心了。</explain>
      <paraID>2F81D99F</paraID>
      <start>62</start>
      <end>63</end>
      <status>modified</status>
      <modifiedWord>可</modifiedWord>
      <trackRevisions>false</trackRevisions>
    </reviewItem>
    <reviewItem>
      <errorID>19d97848-115a-4db4-b259-a0a3055bf824</errorID>
      <errorWord>繁琐</errorWord>
      <group>L1_Word</group>
      <groupName>字词问题</groupName>
      <ability>L2_Typo</ability>
      <abilityName>字词错误</abilityName>
      <candidateList>
        <item>烦琐</item>
      </candidateList>
      <explain/>
      <paraID>2F81D99F</paraID>
      <start>122</start>
      <end>124</end>
      <status>modified</status>
      <modifiedWord>烦琐</modifiedWord>
      <trackRevisions>false</trackRevisions>
    </reviewItem>
    <reviewItem>
      <errorID>d54101ab-be65-4cad-8ac7-413c054fd434</errorID>
      <errorWord>)</errorWord>
      <group>L1_Format</group>
      <groupName>格式问题</groupName>
      <ability>L2_HalfPunc</ability>
      <abilityName>全半角检查</abilityName>
      <candidateList>
        <item>）</item>
      </candidateList>
      <explain>文本全半角错误。</explain>
      <paraID>35C0A4C7</paraID>
      <start>2</start>
      <end>3</end>
      <status>modified</status>
      <modifiedWord>）</modifiedWord>
      <trackRevisions>false</trackRevisions>
    </reviewItem>
    <reviewItem>
      <errorID>98a6572a-464e-4023-96b4-f366aecd9698</errorID>
      <errorWord>(</errorWord>
      <group>L1_Format</group>
      <groupName>格式问题</groupName>
      <ability>L2_HalfPunc</ability>
      <abilityName>全半角检查</abilityName>
      <candidateList>
        <item>（</item>
      </candidateList>
      <explain>文本全半角错误。</explain>
      <paraID>35C0A4C7</paraID>
      <start>12</start>
      <end>13</end>
      <status>modified</status>
      <modifiedWord>（</modifiedWord>
      <trackRevisions>false</trackRevisions>
    </reviewItem>
    <reviewItem>
      <errorID>f24190a6-f533-4e79-b0eb-41b15457404a</errorID>
      <errorWord>)</errorWord>
      <group>L1_Format</group>
      <groupName>格式问题</groupName>
      <ability>L2_HalfPunc</ability>
      <abilityName>全半角检查</abilityName>
      <candidateList>
        <item>）</item>
      </candidateList>
      <explain>文本全半角错误。</explain>
      <paraID>35C0A4C7</paraID>
      <start>16</start>
      <end>17</end>
      <status>modified</status>
      <modifiedWord>）</modifiedWord>
      <trackRevisions>false</trackRevisions>
    </reviewItem>
    <reviewItem>
      <errorID>391d2a7a-36eb-4699-a88d-bc2ba25edabd</errorID>
      <errorWord>:</errorWord>
      <group>L1_Format</group>
      <groupName>格式问题</groupName>
      <ability>L2_HalfPunc</ability>
      <abilityName>全半角检查</abilityName>
      <candidateList>
        <item>：</item>
      </candidateList>
      <explain>文本全半角错误。</explain>
      <paraID>35C0A4C7</paraID>
      <start>17</start>
      <end>18</end>
      <status>modified</status>
      <modifiedWord>：</modifiedWord>
      <trackRevisions>false</trackRevisions>
    </reviewItem>
    <reviewItem>
      <errorID>94f67531-a862-41a6-b4dd-f2e5340ade5e</errorID>
      <errorWord>)</errorWord>
      <group>L1_Format</group>
      <groupName>格式问题</groupName>
      <ability>L2_HalfPunc</ability>
      <abilityName>全半角检查</abilityName>
      <candidateList>
        <item>）</item>
      </candidateList>
      <explain>文本全半角错误。</explain>
      <paraID>35C0A4C7</paraID>
      <start>55</start>
      <end>56</end>
      <status>modified</status>
      <modifiedWord>）</modifiedWord>
      <trackRevisions>false</trackRevisions>
    </reviewItem>
    <reviewItem>
      <errorID>bc293015-85c3-436a-984a-222354c52c84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738A07DC</paraID>
      <start>0</start>
      <end>2</end>
      <status>modified</status>
      <modifiedWord>2）</modifiedWord>
      <trackRevisions>false</trackRevisions>
    </reviewItem>
    <reviewItem>
      <errorID>dc3425e0-cf3e-4544-ba60-42419e9545e2</errorID>
      <errorWord>.</errorWord>
      <group>L1_Format</group>
      <groupName>格式问题</groupName>
      <ability>L2_HalfPunc</ability>
      <abilityName>全半角检查</abilityName>
      <candidateList>
        <item>。</item>
      </candidateList>
      <explain>文本全半角错误。</explain>
      <paraID>738A07DC</paraID>
      <start>33</start>
      <end>34</end>
      <status>modified</status>
      <modifiedWord>。</modifiedWord>
      <trackRevisions>false</trackRevisions>
    </reviewItem>
    <reviewItem>
      <errorID>29102403-9a09-4964-9ebd-7d30c06caaeb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6A3DC2D9</paraID>
      <start>0</start>
      <end>2</end>
      <status>modified</status>
      <modifiedWord>3）</modifiedWord>
      <trackRevisions>false</trackRevisions>
    </reviewItem>
    <reviewItem>
      <errorID>a5fedfef-000d-405f-b438-90587f87d698</errorID>
      <errorWord>)</errorWord>
      <group>L1_Format</group>
      <groupName>格式问题</groupName>
      <ability>L2_HalfPunc</ability>
      <abilityName>全半角检查</abilityName>
      <candidateList>
        <item>）</item>
      </candidateList>
      <explain>文本全半角错误。</explain>
      <paraID>6A3DC2D9</paraID>
      <start>42</start>
      <end>43</end>
      <status>modified</status>
      <modifiedWord>）</modifiedWord>
      <trackRevisions>false</trackRevisions>
    </reviewItem>
    <reviewItem>
      <errorID>078ca423-ab52-4597-bae2-a51d56697099</errorID>
      <errorWord>(</errorWord>
      <group>L1_Format</group>
      <groupName>格式问题</groupName>
      <ability>L2_HalfPunc</ability>
      <abilityName>全半角检查</abilityName>
      <candidateList>
        <item>（</item>
      </candidateList>
      <explain>文本全半角错误。</explain>
      <paraID>6A3DC2D9</paraID>
      <start>45</start>
      <end>46</end>
      <status>modified</status>
      <modifiedWord>（</modifiedWord>
      <trackRevisions>false</trackRevisions>
    </reviewItem>
    <reviewItem>
      <errorID>c0298dba-713f-4318-abe7-b721cf0e02a7</errorID>
      <errorWord>)</errorWord>
      <group>L1_Format</group>
      <groupName>格式问题</groupName>
      <ability>L2_HalfPunc</ability>
      <abilityName>全半角检查</abilityName>
      <candidateList>
        <item>）</item>
      </candidateList>
      <explain>文本全半角错误。</explain>
      <paraID>6A3DC2D9</paraID>
      <start>86</start>
      <end>87</end>
      <status>modified</status>
      <modifiedWord>）</modifiedWord>
      <trackRevisions>false</trackRevisions>
    </reviewItem>
    <reviewItem>
      <errorID>fcb40088-5b4a-4cb3-90e2-4c2fa3548543</errorID>
      <errorWord>(</errorWord>
      <group>L1_Format</group>
      <groupName>格式问题</groupName>
      <ability>L2_HalfPunc</ability>
      <abilityName>全半角检查</abilityName>
      <candidateList>
        <item>（</item>
      </candidateList>
      <explain>文本全半角错误。</explain>
      <paraID>6A3DC2D9</paraID>
      <start>99</start>
      <end>100</end>
      <status>modified</status>
      <modifiedWord>（</modifiedWord>
      <trackRevisions>false</trackRevisions>
    </reviewItem>
    <reviewItem>
      <errorID>bed8dd6b-37cc-4636-843b-fb150f2dfff7</errorID>
      <errorWord>)</errorWord>
      <group>L1_Format</group>
      <groupName>格式问题</groupName>
      <ability>L2_HalfPunc</ability>
      <abilityName>全半角检查</abilityName>
      <candidateList>
        <item>）</item>
      </candidateList>
      <explain>文本全半角错误。</explain>
      <paraID>6A3DC2D9</paraID>
      <start>121</start>
      <end>122</end>
      <status>modified</status>
      <modifiedWord>）</modifiedWord>
      <trackRevisions>false</trackRevisions>
    </reviewItem>
    <reviewItem>
      <errorID>d130de66-78fc-40e2-8952-f479878a7e34</errorID>
      <errorWord>)</errorWord>
      <group>L1_Format</group>
      <groupName>格式问题</groupName>
      <ability>L2_HalfPunc</ability>
      <abilityName>全半角检查</abilityName>
      <candidateList>
        <item>）</item>
      </candidateList>
      <explain>文本全半角错误。</explain>
      <paraID>2841BE0F</paraID>
      <start>1</start>
      <end>2</end>
      <status>modified</status>
      <modifiedWord>）</modifiedWord>
      <trackRevisions>false</trackRevisions>
    </reviewItem>
    <reviewItem>
      <errorID>5bed7948-2f07-4e28-8517-3d009e693ce4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37122FE5</paraID>
      <start>0</start>
      <end>2</end>
      <status>modified</status>
      <modifiedWord>5）</modifiedWord>
      <trackRevisions>false</trackRevisions>
    </reviewItem>
    <reviewItem>
      <errorID>aa51bca7-f07b-488f-8694-87c4aa8a5d94</errorID>
      <errorWord>(</errorWord>
      <group>L1_Format</group>
      <groupName>格式问题</groupName>
      <ability>L2_HalfPunc</ability>
      <abilityName>全半角检查</abilityName>
      <candidateList>
        <item>（</item>
      </candidateList>
      <explain>文本全半角错误。</explain>
      <paraID>37122FE5</paraID>
      <start>11</start>
      <end>12</end>
      <status>modified</status>
      <modifiedWord>（</modifiedWord>
      <trackRevisions>false</trackRevisions>
    </reviewItem>
    <reviewItem>
      <errorID>49c4c5b4-13e8-484e-b121-b93cb0f05190</errorID>
      <errorWord>)</errorWord>
      <group>L1_Format</group>
      <groupName>格式问题</groupName>
      <ability>L2_HalfPunc</ability>
      <abilityName>全半角检查</abilityName>
      <candidateList>
        <item>）</item>
      </candidateList>
      <explain>文本全半角错误。</explain>
      <paraID>37122FE5</paraID>
      <start>15</start>
      <end>16</end>
      <status>modified</status>
      <modifiedWord>）</modifiedWord>
      <trackRevisions>false</trackRevisions>
    </reviewItem>
    <reviewItem>
      <errorID>2ba4647b-57da-4cf8-90d2-144915d6a777</errorID>
      <errorWord>其它</errorWord>
      <group>L1_Word</group>
      <groupName>字词问题</groupName>
      <ability>L2_Alias</ability>
      <abilityName>也作/曾用词</abilityName>
      <candidateList>
        <item>其他</item>
      </candidateList>
      <explain>词汇[其它]为不规范表述或旧称，其规范书面表述为[其他]。</explain>
      <paraID>37122FE5</paraID>
      <start>79</start>
      <end>81</end>
      <status>modified</status>
      <modifiedWord>其他</modifiedWord>
      <trackRevisions>false</trackRevisions>
    </reviewItem>
    <reviewItem>
      <errorID>b6d57267-0b60-45a2-82d6-905b1334c060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B2DE8D5</paraID>
      <start>0</start>
      <end>2</end>
      <status>modified</status>
      <modifiedWord>6）</modifiedWord>
      <trackRevisions>false</trackRevisions>
    </reviewItem>
    <reviewItem>
      <errorID>e39c9cb3-758f-4e1a-b705-36d4b0dd54e4</errorID>
      <errorWord>(</errorWord>
      <group>L1_Format</group>
      <groupName>格式问题</groupName>
      <ability>L2_HalfPunc</ability>
      <abilityName>全半角检查</abilityName>
      <candidateList>
        <item>（</item>
      </candidateList>
      <explain>文本全半角错误。</explain>
      <paraID> B2DE8D5</paraID>
      <start>8</start>
      <end>9</end>
      <status>modified</status>
      <modifiedWord>（</modifiedWord>
      <trackRevisions>false</trackRevisions>
    </reviewItem>
    <reviewItem>
      <errorID>1af1ac05-73dd-49c2-a006-d44c7866cefd</errorID>
      <errorWord>)</errorWord>
      <group>L1_Format</group>
      <groupName>格式问题</groupName>
      <ability>L2_HalfPunc</ability>
      <abilityName>全半角检查</abilityName>
      <candidateList>
        <item>）</item>
      </candidateList>
      <explain>文本全半角错误。</explain>
      <paraID> B2DE8D5</paraID>
      <start>16</start>
      <end>17</end>
      <status>modified</status>
      <modifiedWord>）</modifiedWord>
      <trackRevisions>false</trackRevisions>
    </reviewItem>
    <reviewItem>
      <errorID>064a9ac5-5210-46b5-a232-d192471d20ec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488D797A</paraID>
      <start>0</start>
      <end>2</end>
      <status>modified</status>
      <modifiedWord>7）</modifiedWord>
      <trackRevisions>false</trackRevisions>
    </reviewItem>
    <reviewItem>
      <errorID>fe7e9d66-26f3-4a18-bf57-2ab6eb3e6404</errorID>
      <errorWord>(</errorWord>
      <group>L1_Format</group>
      <groupName>格式问题</groupName>
      <ability>L2_HalfPunc</ability>
      <abilityName>全半角检查</abilityName>
      <candidateList>
        <item>（</item>
      </candidateList>
      <explain>文本全半角错误。</explain>
      <paraID>488D797A</paraID>
      <start>6</start>
      <end>7</end>
      <status>modified</status>
      <modifiedWord>（</modifiedWord>
      <trackRevisions>false</trackRevisions>
    </reviewItem>
    <reviewItem>
      <errorID>f19dbc12-0d2c-45a1-9e66-b8b7acd8f2c0</errorID>
      <errorWord>)</errorWord>
      <group>L1_Format</group>
      <groupName>格式问题</groupName>
      <ability>L2_HalfPunc</ability>
      <abilityName>全半角检查</abilityName>
      <candidateList>
        <item>）</item>
      </candidateList>
      <explain>文本全半角错误。</explain>
      <paraID>488D797A</paraID>
      <start>10</start>
      <end>11</end>
      <status>modified</status>
      <modifiedWord>）</modifiedWord>
      <trackRevisions>false</trackRevisions>
    </reviewItem>
    <reviewItem>
      <errorID>f9767799-4f48-47b4-996c-78f472d9488a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58B988FA</paraID>
      <start>0</start>
      <end>2</end>
      <status>modified</status>
      <modifiedWord>8）</modifiedWord>
      <trackRevisions>false</trackRevisions>
    </reviewItem>
    <reviewItem>
      <errorID>950eba48-5203-4d8e-9345-0633450c5ceb</errorID>
      <errorWord>)</errorWord>
      <group>L1_Format</group>
      <groupName>格式问题</groupName>
      <ability>L2_HalfPunc</ability>
      <abilityName>全半角检查</abilityName>
      <candidateList>
        <item>）</item>
      </candidateList>
      <explain>文本全半角错误。</explain>
      <paraID>58B988FA</paraID>
      <start>18</start>
      <end>19</end>
      <status>modified</status>
      <modifiedWord>）</modifiedWord>
      <trackRevisions>false</trackRevisions>
    </reviewItem>
    <reviewItem>
      <errorID>bf83d8fe-006b-4a09-8f24-d93c3fe71c44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943C216</paraID>
      <start>0</start>
      <end>2</end>
      <status>modified</status>
      <modifiedWord>9）</modifiedWord>
      <trackRevisions>false</trackRevisions>
    </reviewItem>
    <reviewItem>
      <errorID>eb8129b1-e00a-4e99-baa2-8e13bf0aacb1</errorID>
      <errorWord>(</errorWord>
      <group>L1_Format</group>
      <groupName>格式问题</groupName>
      <ability>L2_HalfPunc</ability>
      <abilityName>全半角检查</abilityName>
      <candidateList>
        <item>（</item>
      </candidateList>
      <explain>文本全半角错误。</explain>
      <paraID> 943C216</paraID>
      <start>8</start>
      <end>9</end>
      <status>modified</status>
      <modifiedWord>（</modifiedWord>
      <trackRevisions>false</trackRevisions>
    </reviewItem>
    <reviewItem>
      <errorID>36aec947-4aab-42da-af88-ab50ea40651c</errorID>
      <errorWord>)</errorWord>
      <group>L1_Format</group>
      <groupName>格式问题</groupName>
      <ability>L2_HalfPunc</ability>
      <abilityName>全半角检查</abilityName>
      <candidateList>
        <item>）</item>
      </candidateList>
      <explain>文本全半角错误。</explain>
      <paraID> 943C216</paraID>
      <start>12</start>
      <end>13</end>
      <status>modified</status>
      <modifiedWord>）</modifiedWord>
      <trackRevisions>false</trackRevisions>
    </reviewItem>
    <reviewItem>
      <errorID>0d8c4ac4-b1dd-4a4d-a9d2-41c8ba89f88c</errorID>
      <errorWord>.</errorWord>
      <group>L1_Format</group>
      <groupName>格式问题</groupName>
      <ability>L2_HalfPunc</ability>
      <abilityName>全半角检查</abilityName>
      <candidateList>
        <item>。</item>
      </candidateList>
      <explain>文本全半角错误。</explain>
      <paraID> 943C216</paraID>
      <start>30</start>
      <end>31</end>
      <status>modified</status>
      <modifiedWord>。</modifiedWord>
      <trackRevisions>false</trackRevisions>
    </reviewItem>
    <reviewItem>
      <errorID>d75ed0cd-799d-4cf2-b8e8-b9eb692284cc</errorID>
      <errorWord>)</errorWord>
      <group>L1_Format</group>
      <groupName>格式问题</groupName>
      <ability>L2_HalfPunc</ability>
      <abilityName>全半角检查</abilityName>
      <candidateList>
        <item>）</item>
      </candidateList>
      <explain>文本全半角错误。</explain>
      <paraID>598ECF83</paraID>
      <start>3</start>
      <end>4</end>
      <status>modified</status>
      <modifiedWord>）</modifiedWord>
      <trackRevisions>false</trackRevisions>
    </reviewItem>
    <reviewItem>
      <errorID>11223239-ef13-477b-80cd-ecd5034cd45a</errorID>
      <errorWord>(</errorWord>
      <group>L1_Format</group>
      <groupName>格式问题</groupName>
      <ability>L2_HalfPunc</ability>
      <abilityName>全半角检查</abilityName>
      <candidateList>
        <item>（</item>
      </candidateList>
      <explain>文本全半角错误。</explain>
      <paraID>598ECF83</paraID>
      <start>13</start>
      <end>14</end>
      <status>modified</status>
      <modifiedWord>（</modifiedWord>
      <trackRevisions>false</trackRevisions>
    </reviewItem>
    <reviewItem>
      <errorID>4aa49cb3-2387-43af-8172-31751f475c25</errorID>
      <errorWord>)</errorWord>
      <group>L1_Format</group>
      <groupName>格式问题</groupName>
      <ability>L2_HalfPunc</ability>
      <abilityName>全半角检查</abilityName>
      <candidateList>
        <item>）</item>
      </candidateList>
      <explain>文本全半角错误。</explain>
      <paraID>598ECF83</paraID>
      <start>21</start>
      <end>22</end>
      <status>modified</status>
      <modifiedWord>）</modifiedWord>
      <trackRevisions>false</trackRevisions>
    </reviewItem>
    <reviewItem>
      <errorID>0e94ea93-e2e8-4fac-a523-391ea2d897a5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11F72417</paraID>
      <start>0</start>
      <end>3</end>
      <status>modified</status>
      <modifiedWord>11）</modifiedWord>
      <trackRevisions>false</trackRevisions>
    </reviewItem>
    <reviewItem>
      <errorID>1925994e-d60b-490c-8d59-331c03aff4a4</errorID>
      <errorWord>)</errorWord>
      <group>L1_Format</group>
      <groupName>格式问题</groupName>
      <ability>L2_HalfPunc</ability>
      <abilityName>全半角检查</abilityName>
      <candidateList>
        <item>）</item>
      </candidateList>
      <explain>文本全半角错误。</explain>
      <paraID>11F72417</paraID>
      <start>66</start>
      <end>67</end>
      <status>modified</status>
      <modifiedWord>）</modifiedWord>
      <trackRevisions>false</trackRevisions>
    </reviewItem>
    <reviewItem>
      <errorID>87db7055-ad55-40ca-942f-1533c3ab0297</errorID>
      <errorWord>)</errorWord>
      <group>L1_Format</group>
      <groupName>格式问题</groupName>
      <ability>L2_HalfPunc</ability>
      <abilityName>全半角检查</abilityName>
      <candidateList>
        <item>）</item>
      </candidateList>
      <explain>文本全半角错误。</explain>
      <paraID>11F72417</paraID>
      <start>101</start>
      <end>102</end>
      <status>modified</status>
      <modifiedWord>）</modifiedWord>
      <trackRevisions>false</trackRevisions>
    </reviewItem>
    <reviewItem>
      <errorID>fdb499aa-158e-4f27-b69c-eabe49f73741</errorID>
      <errorWord>)</errorWord>
      <group>L1_Format</group>
      <groupName>格式问题</groupName>
      <ability>L2_HalfPunc</ability>
      <abilityName>全半角检查</abilityName>
      <candidateList>
        <item>）</item>
      </candidateList>
      <explain>文本全半角错误。</explain>
      <paraID>11F72417</paraID>
      <start>126</start>
      <end>127</end>
      <status>modified</status>
      <modifiedWord>）</modifiedWord>
      <trackRevisions>false</trackRevisions>
    </reviewItem>
    <reviewItem>
      <errorID>390bd8f3-1076-462c-a411-0ad9616fe825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126468EF</paraID>
      <start>0</start>
      <end>3</end>
      <status>modified</status>
      <modifiedWord>12）</modifiedWord>
      <trackRevisions>false</trackRevisions>
    </reviewItem>
    <reviewItem>
      <errorID>204d9c7e-b06d-4e79-924a-1a420f046d98</errorID>
      <errorWord>)</errorWord>
      <group>L1_Format</group>
      <groupName>格式问题</groupName>
      <ability>L2_HalfPunc</ability>
      <abilityName>全半角检查</abilityName>
      <candidateList>
        <item>）</item>
      </candidateList>
      <explain>文本全半角错误。</explain>
      <paraID>126468EF</paraID>
      <start>16</start>
      <end>17</end>
      <status>modified</status>
      <modifiedWord>）</modifiedWord>
      <trackRevisions>false</trackRevisions>
    </reviewItem>
    <reviewItem>
      <errorID>663d098e-eb55-4529-a6a8-4d8408db27d7</errorID>
      <errorWord>.</errorWord>
      <group>L1_Format</group>
      <groupName>格式问题</groupName>
      <ability>L2_HalfPunc</ability>
      <abilityName>全半角检查</abilityName>
      <candidateList>
        <item>。</item>
      </candidateList>
      <explain>文本全半角错误。</explain>
      <paraID>126468EF</paraID>
      <start>36</start>
      <end>37</end>
      <status>modified</status>
      <modifiedWord>。</modifiedWord>
      <trackRevisions>false</trackRevisions>
    </reviewItem>
    <reviewItem>
      <errorID>79300c10-4835-410b-a373-e4f51af5cbf4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3FB00C7A</paraID>
      <start>0</start>
      <end>3</end>
      <status>modified</status>
      <modifiedWord>13）</modifiedWord>
      <trackRevisions>false</trackRevisions>
    </reviewItem>
    <reviewItem>
      <errorID>7c22ac39-9dd2-426f-8d58-6af1fdcd63ba</errorID>
      <errorWord>Jpeg</errorWord>
      <group>L1_English</group>
      <groupName>英文问题</groupName>
      <ability>L2_Case</ability>
      <abilityName>大小写问题</abilityName>
      <candidateList>
        <item>JPEG</item>
      </candidateList>
      <explain>疑似单词大小写错误，建议将Jpeg修改为JPEG</explain>
      <paraID>3FB00C7A</paraID>
      <start>81</start>
      <end>85</end>
      <status>modified</status>
      <modifiedWord>JPEG</modifiedWord>
      <trackRevisions>false</trackRevisions>
    </reviewItem>
    <reviewItem>
      <errorID>727398bd-a8d6-49d1-9bc1-4e5c50664f3f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459987AC</paraID>
      <start>0</start>
      <end>3</end>
      <status>modified</status>
      <modifiedWord>14）</modifiedWord>
      <trackRevisions>false</trackRevisions>
    </reviewItem>
    <reviewItem>
      <errorID>10ec3612-a6ed-4442-ac6d-0026dc20e495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B58F7EB</paraID>
      <start>0</start>
      <end>3</end>
      <status>modified</status>
      <modifiedWord>15）</modifiedWord>
      <trackRevisions>false</trackRevisions>
    </reviewItem>
    <reviewItem>
      <errorID>ce2d0fe9-8c21-43d3-8ae0-f9a5dbcc21a1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1C60907</paraID>
      <start>0</start>
      <end>3</end>
      <status>modified</status>
      <modifiedWord>16）</modifiedWord>
      <trackRevisions>false</trackRevisions>
    </reviewItem>
    <reviewItem>
      <errorID>fc544852-8ab2-4fdb-bd62-67449a8597f5</errorID>
      <errorWord>(</errorWord>
      <group>L1_Format</group>
      <groupName>格式问题</groupName>
      <ability>L2_HalfPunc</ability>
      <abilityName>全半角检查</abilityName>
      <candidateList>
        <item>（</item>
      </candidateList>
      <explain>文本全半角错误。</explain>
      <paraID> 1C60907</paraID>
      <start>16</start>
      <end>17</end>
      <status>modified</status>
      <modifiedWord>（</modifiedWord>
      <trackRevisions>false</trackRevisions>
    </reviewItem>
    <reviewItem>
      <errorID>b8d11a52-2ab7-4890-a289-1ec2e064e411</errorID>
      <errorWord>)</errorWord>
      <group>L1_Format</group>
      <groupName>格式问题</groupName>
      <ability>L2_HalfPunc</ability>
      <abilityName>全半角检查</abilityName>
      <candidateList>
        <item>）</item>
      </candidateList>
      <explain>文本全半角错误。</explain>
      <paraID> 1C60907</paraID>
      <start>21</start>
      <end>22</end>
      <status>modified</status>
      <modifiedWord>）</modifiedWord>
      <trackRevisions>false</trackRevisions>
    </reviewItem>
    <reviewItem>
      <errorID>201ec6fd-ea02-4f63-92bf-be4fffe13f75</errorID>
      <errorWord>(</errorWord>
      <group>L1_Format</group>
      <groupName>格式问题</groupName>
      <ability>L2_HalfPunc</ability>
      <abilityName>全半角检查</abilityName>
      <candidateList>
        <item>（</item>
      </candidateList>
      <explain>文本全半角错误。</explain>
      <paraID> 1C60907</paraID>
      <start>29</start>
      <end>30</end>
      <status>modified</status>
      <modifiedWord>（</modifiedWord>
      <trackRevisions>false</trackRevisions>
    </reviewItem>
    <reviewItem>
      <errorID>8af79319-df5a-497a-872c-cc44415be21c</errorID>
      <errorWord>)</errorWord>
      <group>L1_Format</group>
      <groupName>格式问题</groupName>
      <ability>L2_HalfPunc</ability>
      <abilityName>全半角检查</abilityName>
      <candidateList>
        <item>）</item>
      </candidateList>
      <explain>文本全半角错误。</explain>
      <paraID> 1C60907</paraID>
      <start>34</start>
      <end>35</end>
      <status>modified</status>
      <modifiedWord>）</modifiedWord>
      <trackRevisions>false</trackRevisions>
    </reviewItem>
    <reviewItem>
      <errorID>d13e911e-fa45-494d-98aa-30cb16d8e183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7428A32C</paraID>
      <start>0</start>
      <end>3</end>
      <status>modified</status>
      <modifiedWord>17）</modifiedWord>
      <trackRevisions>false</trackRevisions>
    </reviewItem>
    <reviewItem>
      <errorID>4945c2ac-477b-4d4f-8665-b3e2cc48ae08</errorID>
      <errorWord>(</errorWord>
      <group>L1_Format</group>
      <groupName>格式问题</groupName>
      <ability>L2_HalfPunc</ability>
      <abilityName>全半角检查</abilityName>
      <candidateList>
        <item>（</item>
      </candidateList>
      <explain>文本全半角错误。</explain>
      <paraID>7428A32C</paraID>
      <start>10</start>
      <end>11</end>
      <status>modified</status>
      <modifiedWord>（</modifiedWord>
      <trackRevisions>false</trackRevisions>
    </reviewItem>
    <reviewItem>
      <errorID>9d14b3f3-dcd2-4168-aa3b-acb8dd52f73d</errorID>
      <errorWord>)</errorWord>
      <group>L1_Format</group>
      <groupName>格式问题</groupName>
      <ability>L2_HalfPunc</ability>
      <abilityName>全半角检查</abilityName>
      <candidateList>
        <item>）</item>
      </candidateList>
      <explain>文本全半角错误。</explain>
      <paraID>7428A32C</paraID>
      <start>14</start>
      <end>15</end>
      <status>modified</status>
      <modifiedWord>）</modifiedWord>
      <trackRevisions>false</trackRevisions>
    </reviewItem>
    <reviewItem>
      <errorID>dc1e5797-a1ea-47c6-a05b-c9e393f95130</errorID>
      <errorWord>(</errorWord>
      <group>L1_Format</group>
      <groupName>格式问题</groupName>
      <ability>L2_HalfPunc</ability>
      <abilityName>全半角检查</abilityName>
      <candidateList>
        <item>（</item>
      </candidateList>
      <explain>文本全半角错误。</explain>
      <paraID>7428A32C</paraID>
      <start>18</start>
      <end>19</end>
      <status>modified</status>
      <modifiedWord>（</modifiedWord>
      <trackRevisions>false</trackRevisions>
    </reviewItem>
    <reviewItem>
      <errorID>f2eba35f-42a0-46ec-a9dd-16c99a421d91</errorID>
      <errorWord>)</errorWord>
      <group>L1_Format</group>
      <groupName>格式问题</groupName>
      <ability>L2_HalfPunc</ability>
      <abilityName>全半角检查</abilityName>
      <candidateList>
        <item>）</item>
      </candidateList>
      <explain>文本全半角错误。</explain>
      <paraID>7428A32C</paraID>
      <start>22</start>
      <end>23</end>
      <status>modified</status>
      <modifiedWord>）</modifiedWord>
      <trackRevisions>false</trackRevisions>
    </reviewItem>
    <reviewItem>
      <errorID>51ab92d5-7659-484b-a0bb-fd9a463f6311</errorID>
      <errorWord>(</errorWord>
      <group>L1_Format</group>
      <groupName>格式问题</groupName>
      <ability>L2_HalfPunc</ability>
      <abilityName>全半角检查</abilityName>
      <candidateList>
        <item>（</item>
      </candidateList>
      <explain>文本全半角错误。</explain>
      <paraID>7428A32C</paraID>
      <start>28</start>
      <end>29</end>
      <status>modified</status>
      <modifiedWord>（</modifiedWord>
      <trackRevisions>false</trackRevisions>
    </reviewItem>
    <reviewItem>
      <errorID>56580485-87aa-4b2c-aa7f-95e45c479c80</errorID>
      <errorWord>)</errorWord>
      <group>L1_Format</group>
      <groupName>格式问题</groupName>
      <ability>L2_HalfPunc</ability>
      <abilityName>全半角检查</abilityName>
      <candidateList>
        <item>）</item>
      </candidateList>
      <explain>文本全半角错误。</explain>
      <paraID>7428A32C</paraID>
      <start>32</start>
      <end>33</end>
      <status>modified</status>
      <modifiedWord>）</modifiedWord>
      <trackRevisions>false</trackRevisions>
    </reviewItem>
    <reviewItem>
      <errorID>177243a0-0aa3-4238-a54b-5a3e53a36643</errorID>
      <errorWord>(</errorWord>
      <group>L1_Format</group>
      <groupName>格式问题</groupName>
      <ability>L2_HalfPunc</ability>
      <abilityName>全半角检查</abilityName>
      <candidateList>
        <item>（</item>
      </candidateList>
      <explain>文本全半角错误。</explain>
      <paraID>7428A32C</paraID>
      <start>46</start>
      <end>47</end>
      <status>modified</status>
      <modifiedWord>（</modifiedWord>
      <trackRevisions>false</trackRevisions>
    </reviewItem>
    <reviewItem>
      <errorID>23b2846a-a9f1-4195-8a7f-68dc1c71a1cf</errorID>
      <errorWord>)</errorWord>
      <group>L1_Format</group>
      <groupName>格式问题</groupName>
      <ability>L2_HalfPunc</ability>
      <abilityName>全半角检查</abilityName>
      <candidateList>
        <item>）</item>
      </candidateList>
      <explain>文本全半角错误。</explain>
      <paraID>7428A32C</paraID>
      <start>50</start>
      <end>51</end>
      <status>modified</status>
      <modifiedWord>）</modifiedWord>
      <trackRevisions>false</trackRevisions>
    </reviewItem>
    <reviewItem>
      <errorID>4c32ccd6-b635-4fea-b457-358ac5ff6e72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140896B7</paraID>
      <start>0</start>
      <end>3</end>
      <status>modified</status>
      <modifiedWord>18）</modifiedWord>
      <trackRevisions>false</trackRevisions>
    </reviewItem>
    <reviewItem>
      <errorID>4da121de-831b-4b97-b104-b8d6d53238c5</errorID>
      <errorWord>)</errorWord>
      <group>L1_Format</group>
      <groupName>格式问题</groupName>
      <ability>L2_HalfPunc</ability>
      <abilityName>全半角检查</abilityName>
      <candidateList>
        <item>）</item>
      </candidateList>
      <explain>文本全半角错误。</explain>
      <paraID>4448707D</paraID>
      <start>3</start>
      <end>4</end>
      <status>modified</status>
      <modifiedWord>）</modifiedWord>
      <trackRevisions>false</trackRevisions>
    </reviewItem>
    <reviewItem>
      <errorID>e4d1e9fc-9b97-410e-ad32-ca359b53958c</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56E504FB</paraID>
      <start>0</start>
      <end>3</end>
      <status>modified</status>
      <modifiedWord>20）</modifiedWord>
      <trackRevisions>false</trackRevisions>
    </reviewItem>
    <reviewItem>
      <errorID>1493685c-fc5e-40f9-8672-b34685b8f164</errorID>
      <errorWord>(</errorWord>
      <group>L1_Format</group>
      <groupName>格式问题</groupName>
      <ability>L2_HalfPunc</ability>
      <abilityName>全半角检查</abilityName>
      <candidateList>
        <item>（</item>
      </candidateList>
      <explain>文本全半角错误。</explain>
      <paraID>56E504FB</paraID>
      <start>15</start>
      <end>16</end>
      <status>modified</status>
      <modifiedWord>（</modifiedWord>
      <trackRevisions>false</trackRevisions>
    </reviewItem>
    <reviewItem>
      <errorID>3f6df311-46ac-4703-9d73-bd7ab58fcab6</errorID>
      <errorWord>)</errorWord>
      <group>L1_Format</group>
      <groupName>格式问题</groupName>
      <ability>L2_HalfPunc</ability>
      <abilityName>全半角检查</abilityName>
      <candidateList>
        <item>）</item>
      </candidateList>
      <explain>文本全半角错误。</explain>
      <paraID>56E504FB</paraID>
      <start>19</start>
      <end>20</end>
      <status>modified</status>
      <modifiedWord>）</modifiedWord>
      <trackRevisions>false</trackRevisions>
    </reviewItem>
    <reviewItem>
      <errorID>97e42311-6ad5-4069-8adb-81aae8bd50ff</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E1D0D57</paraID>
      <start>0</start>
      <end>3</end>
      <status>modified</status>
      <modifiedWord>21）</modifiedWord>
      <trackRevisions>false</trackRevisions>
    </reviewItem>
    <reviewItem>
      <errorID>b390cbaa-9041-4ead-b3d4-b6532a8a4ca9</errorID>
      <errorWord>(</errorWord>
      <group>L1_Format</group>
      <groupName>格式问题</groupName>
      <ability>L2_HalfPunc</ability>
      <abilityName>全半角检查</abilityName>
      <candidateList>
        <item>（</item>
      </candidateList>
      <explain>文本全半角错误。</explain>
      <paraID> E1D0D57</paraID>
      <start>16</start>
      <end>17</end>
      <status>modified</status>
      <modifiedWord>（</modifiedWord>
      <trackRevisions>false</trackRevisions>
    </reviewItem>
    <reviewItem>
      <errorID>40024c12-c684-49a3-b0be-c9b43eed29e3</errorID>
      <errorWord>)</errorWord>
      <group>L1_Format</group>
      <groupName>格式问题</groupName>
      <ability>L2_HalfPunc</ability>
      <abilityName>全半角检查</abilityName>
      <candidateList>
        <item>）</item>
      </candidateList>
      <explain>文本全半角错误。</explain>
      <paraID> E1D0D57</paraID>
      <start>21</start>
      <end>22</end>
      <status>modified</status>
      <modifiedWord>）</modifiedWord>
      <trackRevisions>false</trackRevisions>
    </reviewItem>
    <reviewItem>
      <errorID>4b607913-bc09-4639-8b69-028544d0f427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58BD291F</paraID>
      <start>0</start>
      <end>3</end>
      <status>modified</status>
      <modifiedWord>22）</modifiedWord>
      <trackRevisions>false</trackRevisions>
    </reviewItem>
    <reviewItem>
      <errorID>aac92c47-1585-41cf-87d5-d284e4e7febc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1A8E04AC</paraID>
      <start>0</start>
      <end>3</end>
      <status>modified</status>
      <modifiedWord>23）</modifiedWord>
      <trackRevisions>false</trackRevisions>
    </reviewItem>
    <reviewItem>
      <errorID>46e16132-81d5-4759-9262-51638060df28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42E4950</paraID>
      <start>0</start>
      <end>3</end>
      <status>modified</status>
      <modifiedWord>24）</modifiedWord>
      <trackRevisions>false</trackRevisions>
    </reviewItem>
    <reviewItem>
      <errorID>8fd3e7d8-6cd4-471b-8af7-c9fba960a3a9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43E33B32</paraID>
      <start>0</start>
      <end>3</end>
      <status>modified</status>
      <modifiedWord>25）</modifiedWord>
      <trackRevisions>false</trackRevisions>
    </reviewItem>
    <reviewItem>
      <errorID>531dd0fb-32fd-4dde-b53d-7845247dfbfa</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354C9A87</paraID>
      <start>0</start>
      <end>3</end>
      <status>modified</status>
      <modifiedWord>26）</modifiedWord>
      <trackRevisions>false</trackRevisions>
    </reviewItem>
    <reviewItem>
      <errorID>05703e64-e88e-4a2f-8d62-46b47c3c7fe4</errorID>
      <errorWord>)</errorWord>
      <group>L1_Format</group>
      <groupName>格式问题</groupName>
      <ability>L2_HalfPunc</ability>
      <abilityName>全半角检查</abilityName>
      <candidateList>
        <item>）</item>
      </candidateList>
      <explain>文本全半角错误。</explain>
      <paraID>2E2AA04A</paraID>
      <start>33</start>
      <end>34</end>
      <status>modified</status>
      <modifiedWord>）</modifiedWord>
      <trackRevisions>false</trackRevisions>
    </reviewItem>
    <reviewItem>
      <errorID>19d210e1-6a8c-4594-8c03-ea1bad727741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675B9ED0</paraID>
      <start>0</start>
      <end>2</end>
      <status>modified</status>
      <modifiedWord>2）</modifiedWord>
      <trackRevisions>false</trackRevisions>
    </reviewItem>
    <reviewItem>
      <errorID>52241f71-ad97-4567-b6bd-b9f28465bc33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52457469</paraID>
      <start>0</start>
      <end>2</end>
      <status>modified</status>
      <modifiedWord>3）</modifiedWord>
      <trackRevisions>false</trackRevisions>
    </reviewItem>
    <reviewItem>
      <errorID>19ebf7f2-beb1-4815-a75b-0e547f0439f6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513DD815</paraID>
      <start>0</start>
      <end>2</end>
      <status>modified</status>
      <modifiedWord>4）</modifiedWord>
      <trackRevisions>false</trackRevisions>
    </reviewItem>
    <reviewItem>
      <errorID>ce32ee45-af6f-42c1-a949-a4855db0987d</errorID>
      <errorWord>含括</errorWord>
      <group>L1_Word</group>
      <groupName>字词问题</groupName>
      <ability>L2_Typo</ability>
      <abilityName>字词错误</abilityName>
      <candidateList>
        <item>涵括</item>
      </candidateList>
      <explain>存在发音相同字词的误用。</explain>
      <paraID>513DD815</paraID>
      <start>8</start>
      <end>10</end>
      <status>modified</status>
      <modifiedWord>涵括</modifiedWord>
      <trackRevisions>false</trackRevisions>
    </reviewItem>
    <reviewItem>
      <errorID>184f697f-c274-46ce-826a-9c8b322269cc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26DEE78F</paraID>
      <start>0</start>
      <end>2</end>
      <status>modified</status>
      <modifiedWord>5）</modifiedWord>
      <trackRevisions>false</trackRevisions>
    </reviewItem>
    <reviewItem>
      <errorID>f31f8f8b-7110-4ae9-8e59-af895a4d13b4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45B58E86</paraID>
      <start>0</start>
      <end>2</end>
      <status>modified</status>
      <modifiedWord>6）</modifiedWord>
      <trackRevisions>false</trackRevisions>
    </reviewItem>
    <reviewItem>
      <errorID>e99f102d-37b0-4dab-8bff-2e3c95ebcdc7</errorID>
      <errorWord>连动</errorWord>
      <group>L1_Word</group>
      <groupName>字词问题</groupName>
      <ability>L2_Typo</ability>
      <abilityName>字词错误</abilityName>
      <candidateList>
        <item>联动</item>
      </candidateList>
      <explain>存在发音相同字词的误用。</explain>
      <paraID>45B58E86</paraID>
      <start>4</start>
      <end>6</end>
      <status>modified</status>
      <modifiedWord>联动</modifiedWord>
      <trackRevisions>false</trackRevisions>
    </reviewItem>
    <reviewItem>
      <errorID>063861c9-8118-42b0-9e2d-b303a4ab2d47</errorID>
      <errorWord>施行</errorWord>
      <group>L1_Word</group>
      <groupName>字词问题</groupName>
      <ability>L2_Typo</ability>
      <abilityName>字词错误</abilityName>
      <candidateList>
        <item>实行</item>
      </candidateList>
      <explain>存在发音相同字词的误用。</explain>
      <paraID>45B58E86</paraID>
      <start>27</start>
      <end>29</end>
      <status>modified</status>
      <modifiedWord>实行</modifiedWord>
      <trackRevisions>false</trackRevisions>
    </reviewItem>
    <reviewItem>
      <errorID>ccd7214c-a4b3-4370-95af-354beefa19ce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3D962164</paraID>
      <start>0</start>
      <end>2</end>
      <status>modified</status>
      <modifiedWord>7）</modifiedWord>
      <trackRevisions>false</trackRevisions>
    </reviewItem>
    <reviewItem>
      <errorID>e61066ed-4350-42ae-867d-17b21ab56204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53478C6</paraID>
      <start>0</start>
      <end>2</end>
      <status>modified</status>
      <modifiedWord>1）</modifiedWord>
      <trackRevisions>false</trackRevisions>
    </reviewItem>
    <reviewItem>
      <errorID>ba128fc5-c189-469e-af54-55f6c602841a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3DB729EB</paraID>
      <start>0</start>
      <end>2</end>
      <status>modified</status>
      <modifiedWord>2）</modifiedWord>
      <trackRevisions>false</trackRevisions>
    </reviewItem>
    <reviewItem>
      <errorID>cbad531a-8fb3-4459-a9bc-ddd5c01637aa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31198929</paraID>
      <start>0</start>
      <end>2</end>
      <status>modified</status>
      <modifiedWord>3）</modifiedWord>
      <trackRevisions>false</trackRevisions>
    </reviewItem>
    <reviewItem>
      <errorID>1251e093-7866-449a-be80-e7fcfeeddb69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3A86D6B6</paraID>
      <start>0</start>
      <end>2</end>
      <status>modified</status>
      <modifiedWord>4）</modifiedWord>
      <trackRevisions>false</trackRevisions>
    </reviewItem>
    <reviewItem>
      <errorID>20420539-8d41-4e48-9e18-5ce288da6fdc</errorID>
      <errorWord>:(</errorWord>
      <group>L1_Format</group>
      <groupName>格式问题</groupName>
      <ability>L2_HalfPunc</ability>
      <abilityName>全半角检查</abilityName>
      <candidateList>
        <item>：（</item>
      </candidateList>
      <explain>文本全半角错误。</explain>
      <paraID>3A86D6B6</paraID>
      <start>6</start>
      <end>8</end>
      <status>modified</status>
      <modifiedWord>：（</modifiedWord>
      <trackRevisions>false</trackRevisions>
    </reviewItem>
    <reviewItem>
      <errorID>e9498cef-7ce1-4343-b30c-4f4f99f3af95</errorID>
      <errorWord>):</errorWord>
      <group>L1_Format</group>
      <groupName>格式问题</groupName>
      <ability>L2_HalfPunc</ability>
      <abilityName>全半角检查</abilityName>
      <candidateList>
        <item>）：</item>
      </candidateList>
      <explain>文本全半角错误。</explain>
      <paraID>3A86D6B6</paraID>
      <start>15</start>
      <end>17</end>
      <status>modified</status>
      <modifiedWord>）：</modifiedWord>
      <trackRevisions>false</trackRevisions>
    </reviewItem>
    <reviewItem>
      <errorID>2257936f-6bc1-495c-9ca3-cf7b76022936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60C515D2</paraID>
      <start>0</start>
      <end>2</end>
      <status>modified</status>
      <modifiedWord>5）</modifiedWord>
      <trackRevisions>false</trackRevisions>
    </reviewItem>
    <reviewItem>
      <errorID>6ad0cfb5-c8df-4d7e-8b3b-d0b59418d87d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779AE71C</paraID>
      <start>0</start>
      <end>2</end>
      <status>modified</status>
      <modifiedWord>6）</modifiedWord>
      <trackRevisions>false</trackRevisions>
    </reviewItem>
    <reviewItem>
      <errorID>9df112e9-a634-4505-8c1b-4d607964c662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218EF327</paraID>
      <start>0</start>
      <end>2</end>
      <status>modified</status>
      <modifiedWord>7）</modifiedWord>
      <trackRevisions>false</trackRevisions>
    </reviewItem>
    <reviewItem>
      <errorID>24c58326-18b9-4333-b9df-73bffb746cf1</errorID>
      <errorWord>以</errorWord>
      <group>L1_Word</group>
      <groupName>字词问题</groupName>
      <ability>L2_Typo</ability>
      <abilityName>字词错误</abilityName>
      <candidateList>
        <item>以更</item>
      </candidateList>
      <explain/>
      <paraID>218EF327</paraID>
      <start>10</start>
      <end>12</end>
      <status>modified</status>
      <modifiedWord>以更</modifiedWord>
      <trackRevisions>false</trackRevisions>
    </reviewItem>
    <reviewItem>
      <errorID>414d0456-ce4f-4280-b14b-773b9ac73d4d</errorID>
      <errorWord>(</errorWord>
      <group>L1_Format</group>
      <groupName>格式问题</groupName>
      <ability>L2_HalfPunc</ability>
      <abilityName>全半角检查</abilityName>
      <candidateList>
        <item>（</item>
      </candidateList>
      <explain>文本全半角错误。</explain>
      <paraID>74315BC3</paraID>
      <start>9</start>
      <end>10</end>
      <status>modified</status>
      <modifiedWord>（</modifiedWord>
      <trackRevisions>false</trackRevisions>
    </reviewItem>
    <reviewItem>
      <errorID>a455b132-d850-474e-bb80-2874b85352f1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6171605D</paraID>
      <start>0</start>
      <end>2</end>
      <status>modified</status>
      <modifiedWord>1）</modifiedWord>
      <trackRevisions>false</trackRevisions>
    </reviewItem>
    <reviewItem>
      <errorID>42f8fbf6-050b-42d5-88dd-b94173db2717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781DF64E</paraID>
      <start>0</start>
      <end>2</end>
      <status>modified</status>
      <modifiedWord>2）</modifiedWord>
      <trackRevisions>false</trackRevisions>
    </reviewItem>
    <reviewItem>
      <errorID>2f7a7767-aaec-401d-9370-fb99460925bc</errorID>
      <errorWord>版</errorWord>
      <group>L1_Word</group>
      <groupName>字词问题</groupName>
      <ability>L2_Typo</ability>
      <abilityName>字词错误</abilityName>
      <candidateList>
        <item>板</item>
      </candidateList>
      <explain>存在发音相同字词的误用。</explain>
      <paraID>781DF64E</paraID>
      <start>11</start>
      <end>12</end>
      <status>modified</status>
      <modifiedWord>板</modifiedWord>
      <trackRevisions>false</trackRevisions>
    </reviewItem>
    <reviewItem>
      <errorID>0f4a6550-9d83-43e0-a2b9-e900930797f8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5958CCAC</paraID>
      <start>0</start>
      <end>2</end>
      <status>modified</status>
      <modifiedWord>3）</modifiedWord>
      <trackRevisions>false</trackRevisions>
    </reviewItem>
    <reviewItem>
      <errorID>fceb4acf-710c-4fd5-af89-0e1dc2f74089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395E33D2</paraID>
      <start>0</start>
      <end>2</end>
      <status>modified</status>
      <modifiedWord>4）</modifiedWord>
      <trackRevisions>false</trackRevisions>
    </reviewItem>
    <reviewItem>
      <errorID>b10a15e9-7182-4337-9e02-a6cd73437689</errorID>
      <errorWord>以据</errorWord>
      <group>L1_Word</group>
      <groupName>字词问题</groupName>
      <ability>L2_Typo</ability>
      <abilityName>字词错误</abilityName>
      <candidateList>
        <item>依据</item>
      </candidateList>
      <explain>存在发音相同字词的误用。</explain>
      <paraID>395E33D2</paraID>
      <start>13</start>
      <end>15</end>
      <status>modified</status>
      <modifiedWord>依据</modifiedWord>
      <trackRevisions>false</trackRevisions>
    </reviewItem>
    <reviewItem>
      <errorID>9e25d719-a0a9-4a7b-a521-bd3acc6d2498</errorID>
      <errorWord>以据</errorWord>
      <group>L1_Word</group>
      <groupName>字词问题</groupName>
      <ability>L2_Typo</ability>
      <abilityName>字词错误</abilityName>
      <candidateList>
        <item>依据</item>
      </candidateList>
      <explain>存在发音相同字词的误用。</explain>
      <paraID>395E33D2</paraID>
      <start>79</start>
      <end>81</end>
      <status>modified</status>
      <modifiedWord>依据</modifiedWord>
      <trackRevisions>false</trackRevisions>
    </reviewItem>
    <reviewItem>
      <errorID>f1b547b1-c4cf-4c29-a8ae-0d1437c3c877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16289345</paraID>
      <start>0</start>
      <end>2</end>
      <status>modified</status>
      <modifiedWord>8）</modifiedWord>
      <trackRevisions>false</trackRevisions>
    </reviewItem>
    <reviewItem>
      <errorID>1c247706-8ce1-4b75-a821-ba4100b5b0c2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10AAD047</paraID>
      <start>0</start>
      <end>2</end>
      <status>modified</status>
      <modifiedWord>9）</modifiedWord>
      <trackRevisions>false</trackRevisions>
    </reviewItem>
    <reviewItem>
      <errorID>6fa9e358-520d-4276-ab05-223c132a5464</errorID>
      <errorWord>对其</errorWord>
      <group>L1_Word</group>
      <groupName>字词问题</groupName>
      <ability>L2_Typo</ability>
      <abilityName>字词错误</abilityName>
      <candidateList>
        <item>对齐</item>
      </candidateList>
      <explain/>
      <paraID>10AAD047</paraID>
      <start>16</start>
      <end>18</end>
      <status>modified</status>
      <modifiedWord>对齐</modifiedWord>
      <trackRevisions>false</trackRevisions>
    </reviewItem>
    <reviewItem>
      <errorID>160d2e70-c84a-4136-ab07-00b82fc16685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2B51F80C</paraID>
      <start>0</start>
      <end>3</end>
      <status>modified</status>
      <modifiedWord>10）</modifiedWord>
      <trackRevisions>false</trackRevisions>
    </reviewItem>
    <reviewItem>
      <errorID>bb022fbf-e890-4918-b077-67b09d84831b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332C4299</paraID>
      <start>0</start>
      <end>2</end>
      <status>modified</status>
      <modifiedWord>5）</modifiedWord>
      <trackRevisions>false</trackRevisions>
    </reviewItem>
    <reviewItem>
      <errorID>60d77f50-ad9d-4105-a49a-749bddb2f6ae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120BC8E</paraID>
      <start>0</start>
      <end>2</end>
      <status>modified</status>
      <modifiedWord>6）</modifiedWord>
      <trackRevisions>false</trackRevisions>
    </reviewItem>
    <reviewItem>
      <errorID>db3ef02c-6134-47a4-ab6e-865dd7b5c69b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206F44AB</paraID>
      <start>0</start>
      <end>2</end>
      <status>modified</status>
      <modifiedWord>7）</modifiedWord>
      <trackRevisions>false</trackRevisions>
    </reviewItem>
    <reviewItem>
      <errorID>3f6a3ea1-5bd9-45c8-a3e4-4f3827fd210f</errorID>
      <errorWord>:</errorWord>
      <group>L1_Format</group>
      <groupName>格式问题</groupName>
      <ability>L2_HalfPunc</ability>
      <abilityName>全半角检查</abilityName>
      <candidateList>
        <item>：</item>
      </candidateList>
      <explain>文本全半角错误。</explain>
      <paraID>206F44AB</paraID>
      <start>6</start>
      <end>7</end>
      <status>modified</status>
      <modifiedWord>：</modifiedWord>
      <trackRevisions>false</trackRevisions>
    </reviewItem>
    <reviewItem>
      <errorID>538daa67-1faa-48c2-9d97-6ba5fe776806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2C988DA2</paraID>
      <start>0</start>
      <end>2</end>
      <status>modified</status>
      <modifiedWord>8）</modifiedWord>
      <trackRevisions>false</trackRevisions>
    </reviewItem>
    <reviewItem>
      <errorID>282b436e-83de-47cb-bf8b-5b49beb30ac7</errorID>
      <errorWord>,</errorWord>
      <group>L1_Format</group>
      <groupName>格式问题</groupName>
      <ability>L2_HalfPunc</ability>
      <abilityName>全半角检查</abilityName>
      <candidateList>
        <item>，</item>
      </candidateList>
      <explain>文本全半角错误。</explain>
      <paraID>2C988DA2</paraID>
      <start>23</start>
      <end>24</end>
      <status>modified</status>
      <modifiedWord>，</modifiedWord>
      <trackRevisions>false</trackRevisions>
    </reviewItem>
    <reviewItem>
      <errorID>24d8bbc4-b08b-4c0c-bf3e-fbfbb18793ae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19303949</paraID>
      <start>0</start>
      <end>2</end>
      <status>modified</status>
      <modifiedWord>9）</modifiedWord>
      <trackRevisions>false</trackRevisions>
    </reviewItem>
    <reviewItem>
      <errorID>30a5cc7c-f1b9-48b6-b788-193fd09841e4</errorID>
      <errorWord>连动</errorWord>
      <group>L1_Word</group>
      <groupName>字词问题</groupName>
      <ability>L2_Typo</ability>
      <abilityName>字词错误</abilityName>
      <candidateList>
        <item>联动</item>
      </candidateList>
      <explain>存在发音相同字词的误用。</explain>
      <paraID>19303949</paraID>
      <start>35</start>
      <end>37</end>
      <status>modified</status>
      <modifiedWord>联动</modifiedWord>
      <trackRevisions>false</trackRevisions>
    </reviewItem>
    <reviewItem>
      <errorID>baf02654-982d-4f38-b7e6-a86059dfa686</errorID>
      <errorWord>施行</errorWord>
      <group>L1_Word</group>
      <groupName>字词问题</groupName>
      <ability>L2_Typo</ability>
      <abilityName>字词错误</abilityName>
      <candidateList>
        <item>实行</item>
      </candidateList>
      <explain>〈动〉用行动来实现（纲领、政策、计划等）：～改革｜～承包责任制。</explain>
      <paraID>19303949</paraID>
      <start>41</start>
      <end>43</end>
      <status>modified</status>
      <modifiedWord>实行</modifiedWord>
      <trackRevisions>false</trackRevisions>
    </reviewItem>
    <reviewItem>
      <errorID>6a8d4464-8ab3-4f13-9dfd-d765da6a2ad2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72A91DB1</paraID>
      <start>0</start>
      <end>3</end>
      <status>modified</status>
      <modifiedWord>10）</modifiedWord>
      <trackRevisions>false</trackRevisions>
    </reviewItem>
    <reviewItem>
      <errorID>8bc83f18-6394-4f7f-af8b-51225bd1d0d8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1A2CA72F</paraID>
      <start>0</start>
      <end>3</end>
      <status>modified</status>
      <modifiedWord>11）</modifiedWord>
      <trackRevisions>false</trackRevisions>
    </reviewItem>
    <reviewItem>
      <errorID>fb5bbc0b-c820-4261-b8a4-3430c058ebbd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30E8DC60</paraID>
      <start>0</start>
      <end>3</end>
      <status>modified</status>
      <modifiedWord>12）</modifiedWord>
      <trackRevisions>false</trackRevisions>
    </reviewItem>
    <reviewItem>
      <errorID>e4c30da7-9dc1-472c-a8e3-859fcee0f821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9255609</paraID>
      <start>0</start>
      <end>3</end>
      <status>modified</status>
      <modifiedWord>13）</modifiedWord>
      <trackRevisions>false</trackRevisions>
    </reviewItem>
    <reviewItem>
      <errorID>d9cbc9a2-6195-4566-b366-fd4144355c10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51EC19DF</paraID>
      <start>0</start>
      <end>3</end>
      <status>modified</status>
      <modifiedWord>14）</modifiedWord>
      <trackRevisions>false</trackRevisions>
    </reviewItem>
    <reviewItem>
      <errorID>59fd6b29-b50c-4da5-a61c-9ac4894c36ca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196605BB</paraID>
      <start>0</start>
      <end>3</end>
      <status>modified</status>
      <modifiedWord>15）</modifiedWord>
      <trackRevisions>false</trackRevisions>
    </reviewItem>
    <reviewItem>
      <errorID>9a40c73c-e261-4dd7-bef0-85cf6ea9eafc</errorID>
      <errorWord>将要</errorWord>
      <group>L1_Word</group>
      <groupName>字词问题</groupName>
      <ability>L2_Typo</ability>
      <abilityName>字词错误</abilityName>
      <candidateList>
        <item>将</item>
      </candidateList>
      <explain>（jiāng）将要；（jiàng）勇将、上将、游泳健将；（qiāng）请求，将子无怒。</explain>
      <paraID> 6F3218F</paraID>
      <start>22</start>
      <end>23</end>
      <status>modified</status>
      <modifiedWord>将</modifiedWord>
      <trackRevisions>false</trackRevisions>
    </reviewItem>
    <reviewItem>
      <errorID>42854efe-eb20-42e2-bf3b-bd889198a46a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6A92E3BF</paraID>
      <start>0</start>
      <end>2</end>
      <status>modified</status>
      <modifiedWord>1）</modifiedWord>
      <trackRevisions>false</trackRevisions>
    </reviewItem>
    <reviewItem>
      <errorID>ca1ecaf7-c4b2-4c22-bf92-904473028ec3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494FB9FF</paraID>
      <start>0</start>
      <end>2</end>
      <status>modified</status>
      <modifiedWord>2）</modifiedWord>
      <trackRevisions>false</trackRevisions>
    </reviewItem>
    <reviewItem>
      <errorID>6e772241-52f3-4fa2-97b3-a9d8a36dd8f4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5F8E24FB</paraID>
      <start>0</start>
      <end>2</end>
      <status>modified</status>
      <modifiedWord>3）</modifiedWord>
      <trackRevisions>false</trackRevisions>
    </reviewItem>
    <reviewItem>
      <errorID>c5159b75-c787-4121-9b20-89a77ccabe3e</errorID>
      <errorWord>(</errorWord>
      <group>L1_Format</group>
      <groupName>格式问题</groupName>
      <ability>L2_HalfPunc</ability>
      <abilityName>全半角检查</abilityName>
      <candidateList>
        <item>（</item>
      </candidateList>
      <explain>文本全半角错误。</explain>
      <paraID>5570823B</paraID>
      <start>4</start>
      <end>5</end>
      <status>modified</status>
      <modifiedWord>（</modifiedWord>
      <trackRevisions>false</trackRevisions>
    </reviewItem>
    <reviewItem>
      <errorID>a3c14d45-550a-45cc-88e3-a967ca56dbc5</errorID>
      <errorWord>)</errorWord>
      <group>L1_Format</group>
      <groupName>格式问题</groupName>
      <ability>L2_HalfPunc</ability>
      <abilityName>全半角检查</abilityName>
      <candidateList>
        <item>）</item>
      </candidateList>
      <explain>文本全半角错误。</explain>
      <paraID>5570823B</paraID>
      <start>7</start>
      <end>8</end>
      <status>modified</status>
      <modifiedWord>）</modifiedWord>
      <trackRevisions>false</trackRevisions>
    </reviewItem>
    <reviewItem>
      <errorID>c6313faf-a1c5-4bd3-9876-e69a56fa211c</errorID>
      <errorWord>(</errorWord>
      <group>L1_Format</group>
      <groupName>格式问题</groupName>
      <ability>L2_HalfPunc</ability>
      <abilityName>全半角检查</abilityName>
      <candidateList>
        <item>（</item>
      </candidateList>
      <explain>文本全半角错误。</explain>
      <paraID>78D0488F</paraID>
      <start>6</start>
      <end>7</end>
      <status>modified</status>
      <modifiedWord>（</modifiedWord>
      <trackRevisions>false</trackRevisions>
    </reviewItem>
    <reviewItem>
      <errorID>cbe47263-57ec-4f32-8feb-017c7309a222</errorID>
      <errorWord>)</errorWord>
      <group>L1_Format</group>
      <groupName>格式问题</groupName>
      <ability>L2_HalfPunc</ability>
      <abilityName>全半角检查</abilityName>
      <candidateList>
        <item>）</item>
      </candidateList>
      <explain>文本全半角错误。</explain>
      <paraID>78D0488F</paraID>
      <start>9</start>
      <end>10</end>
      <status>modified</status>
      <modifiedWord>）</modifiedWord>
      <trackRevisions>false</trackRevisions>
    </reviewItem>
    <reviewItem>
      <errorID>6055657b-a853-4c75-866f-27353bf89eaf</errorID>
      <errorWord>(</errorWord>
      <group>L1_Format</group>
      <groupName>格式问题</groupName>
      <ability>L2_HalfPunc</ability>
      <abilityName>全半角检查</abilityName>
      <candidateList>
        <item>（</item>
      </candidateList>
      <explain>文本全半角错误。</explain>
      <paraID>1312A511</paraID>
      <start>6</start>
      <end>7</end>
      <status>modified</status>
      <modifiedWord>（</modifiedWord>
      <trackRevisions>false</trackRevisions>
    </reviewItem>
    <reviewItem>
      <errorID>26a5c6a4-dea8-4587-9ac7-ecb705ae829b</errorID>
      <errorWord>):</errorWord>
      <group>L1_Format</group>
      <groupName>格式问题</groupName>
      <ability>L2_HalfPunc</ability>
      <abilityName>全半角检查</abilityName>
      <candidateList>
        <item>）：</item>
      </candidateList>
      <explain>文本全半角错误。</explain>
      <paraID>1312A511</paraID>
      <start>11</start>
      <end>13</end>
      <status>modified</status>
      <modifiedWord>）：</modifiedWord>
      <trackRevisions>false</trackRevisions>
    </reviewItem>
    <reviewItem>
      <errorID>21618ff9-2a90-4b6c-ac15-bd15f3466412</errorID>
      <errorWord>已</errorWord>
      <group>L1_Word</group>
      <groupName>字词问题</groupName>
      <ability>L2_Typo</ability>
      <abilityName>字词错误</abilityName>
      <candidateList>
        <item>以</item>
      </candidateList>
      <explain>存在发音相同字词的误用。</explain>
      <paraID>1312A511</paraID>
      <start>53</start>
      <end>54</end>
      <status>modified</status>
      <modifiedWord>以</modifiedWord>
      <trackRevisions>false</trackRevisions>
    </reviewItem>
    <reviewItem>
      <errorID>6cfc149f-a04c-4aeb-a640-657fe5d479df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95614A0</paraID>
      <start>0</start>
      <end>2</end>
      <status>modified</status>
      <modifiedWord>4）</modifiedWord>
      <trackRevisions>false</trackRevisions>
    </reviewItem>
    <reviewItem>
      <errorID>8673a4b9-6134-4026-8338-342f61ce45e4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27E1B7F6</paraID>
      <start>0</start>
      <end>2</end>
      <status>modified</status>
      <modifiedWord>5）</modifiedWord>
      <trackRevisions>false</trackRevisions>
    </reviewItem>
    <reviewItem>
      <errorID>0491ac0f-a890-4b24-86c3-9df923a2ae06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209A714A</paraID>
      <start>0</start>
      <end>2</end>
      <status>modified</status>
      <modifiedWord>6）</modifiedWord>
      <trackRevisions>false</trackRevisions>
    </reviewItem>
    <reviewItem>
      <errorID>19eb6e1a-b1b7-483d-a76d-21d1bf3231d9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2DB1196C</paraID>
      <start>0</start>
      <end>2</end>
      <status>modified</status>
      <modifiedWord>7）</modifiedWord>
      <trackRevisions>false</trackRevisions>
    </reviewItem>
    <reviewItem>
      <errorID>b161b61b-a4a5-45c0-a2ee-c2e4911088ff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3336C765</paraID>
      <start>0</start>
      <end>2</end>
      <status>modified</status>
      <modifiedWord>8）</modifiedWord>
      <trackRevisions>false</trackRevisions>
    </reviewItem>
    <reviewItem>
      <errorID>44fbd885-08c3-4319-9f23-77360f87016b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7324612C</paraID>
      <start>0</start>
      <end>2</end>
      <status>modified</status>
      <modifiedWord>1）</modifiedWord>
      <trackRevisions>false</trackRevisions>
    </reviewItem>
    <reviewItem>
      <errorID>3fd0c0ba-00fa-4fe1-9226-370102a3ead5</errorID>
      <errorWord>施行</errorWord>
      <group>L1_Word</group>
      <groupName>字词问题</groupName>
      <ability>L2_Typo</ability>
      <abilityName>字词错误</abilityName>
      <candidateList>
        <item>实行</item>
      </candidateList>
      <explain>〈动〉用行动来实现（纲领、政策、计划等）：～改革｜～承包责任制。</explain>
      <paraID>7324612C</paraID>
      <start>13</start>
      <end>15</end>
      <status>modified</status>
      <modifiedWord>实行</modifiedWord>
      <trackRevisions>false</trackRevisions>
    </reviewItem>
    <reviewItem>
      <errorID>bbd2414c-b3fd-4253-9325-a2a5ec627e63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7324612C</paraID>
      <start>59</start>
      <end>60</end>
      <status>modified</status>
      <modifiedWord>地</modifiedWord>
      <trackRevisions>false</trackRevisions>
    </reviewItem>
    <reviewItem>
      <errorID>ab0fb301-823c-4e5e-b4ab-6e5d92df9344</errorID>
      <errorWord>真实去</errorWord>
      <group>L1_Word</group>
      <groupName>字词问题</groupName>
      <ability>L2_Typo</ability>
      <abilityName>字词错误</abilityName>
      <candidateList>
        <item>真实</item>
      </candidateList>
      <explain>〈形〉跟客观事实相符合；不假：～情况｜～的感情。</explain>
      <paraID>7324612C</paraID>
      <start>69</start>
      <end>71</end>
      <status>modified</status>
      <modifiedWord>真实</modifiedWord>
      <trackRevisions>false</trackRevisions>
    </reviewItem>
    <reviewItem>
      <errorID>3d7b124e-8b8d-45da-a6c2-018de624bb12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7190CFD</paraID>
      <start>0</start>
      <end>2</end>
      <status>modified</status>
      <modifiedWord>9）</modifiedWord>
      <trackRevisions>false</trackRevisions>
    </reviewItem>
    <reviewItem>
      <errorID>ee38c627-85ba-4a47-961d-72c9638e598a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6B742C55</paraID>
      <start>0</start>
      <end>3</end>
      <status>modified</status>
      <modifiedWord>10）</modifiedWord>
      <trackRevisions>false</trackRevisions>
    </reviewItem>
    <reviewItem>
      <errorID>8d322cba-da54-4b11-8055-3c247a490666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451EFAB2</paraID>
      <start>0</start>
      <end>3</end>
      <status>modified</status>
      <modifiedWord>11）</modifiedWord>
      <trackRevisions>false</trackRevisions>
    </reviewItem>
    <reviewItem>
      <errorID>7e2ae8cd-e454-4875-b1fd-634919344897</errorID>
      <errorWord>,</errorWord>
      <group>L1_Format</group>
      <groupName>格式问题</groupName>
      <ability>L2_HalfPunc</ability>
      <abilityName>全半角检查</abilityName>
      <candidateList>
        <item>，</item>
      </candidateList>
      <explain>文本全半角错误。</explain>
      <paraID>451EFAB2</paraID>
      <start>55</start>
      <end>56</end>
      <status>modified</status>
      <modifiedWord>，</modifiedWord>
      <trackRevisions>false</trackRevisions>
    </reviewItem>
    <reviewItem>
      <errorID>3544cbab-bfcd-4bb0-974e-426e64842811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213569DB</paraID>
      <start>0</start>
      <end>3</end>
      <status>modified</status>
      <modifiedWord>12）</modifiedWord>
      <trackRevisions>false</trackRevisions>
    </reviewItem>
    <reviewItem>
      <errorID>614e3faf-069e-4ea1-8bba-d2e5f3bc7dad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28074FDA</paraID>
      <start>0</start>
      <end>2</end>
      <status>modified</status>
      <modifiedWord>1）</modifiedWord>
      <trackRevisions>false</trackRevisions>
    </reviewItem>
    <reviewItem>
      <errorID>7f5d2ac3-2327-45fd-a649-74da03a7fea5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42CE5BC0</paraID>
      <start>0</start>
      <end>2</end>
      <status>modified</status>
      <modifiedWord>2）</modifiedWord>
      <trackRevisions>false</trackRevisions>
    </reviewItem>
    <reviewItem>
      <errorID>2b94b6d6-163c-47b7-aa6f-5881e938c966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5B1854F2</paraID>
      <start>0</start>
      <end>2</end>
      <status>modified</status>
      <modifiedWord>3）</modifiedWord>
      <trackRevisions>false</trackRevisions>
    </reviewItem>
    <reviewItem>
      <errorID>10bf2886-6636-4065-bb3d-3113e8ec5510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644B0BD8</paraID>
      <start>0</start>
      <end>2</end>
      <status>modified</status>
      <modifiedWord>4）</modifiedWord>
      <trackRevisions>false</trackRevisions>
    </reviewItem>
    <reviewItem>
      <errorID>e81396df-d1eb-4f21-8f9a-d631e92a6988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2B0997D1</paraID>
      <start>0</start>
      <end>2</end>
      <status>modified</status>
      <modifiedWord>5）</modifiedWord>
      <trackRevisions>false</trackRevisions>
    </reviewItem>
    <reviewItem>
      <errorID>f436b658-e0b0-4f0d-a540-b40ffc0ef1ae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3E2C4777</paraID>
      <start>0</start>
      <end>2</end>
      <status>modified</status>
      <modifiedWord>6）</modifiedWord>
      <trackRevisions>false</trackRevisions>
    </reviewItem>
    <reviewItem>
      <errorID>ec388c80-7b48-4fa1-90c3-9b2ce0a36967</errorID>
      <errorWord>;</errorWord>
      <group>L1_Format</group>
      <groupName>格式问题</groupName>
      <ability>L2_HalfPunc</ability>
      <abilityName>全半角检查</abilityName>
      <candidateList>
        <item>；</item>
      </candidateList>
      <explain>文本全半角错误。</explain>
      <paraID>3E2C4777</paraID>
      <start>52</start>
      <end>53</end>
      <status>modified</status>
      <modifiedWord>；</modifiedWord>
      <trackRevisions>false</trackRevisions>
    </reviewItem>
    <reviewItem>
      <errorID>47743609-14ea-4da2-bcc7-316f8a14e11d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31B7EE82</paraID>
      <start>0</start>
      <end>2</end>
      <status>modified</status>
      <modifiedWord>7）</modifiedWord>
      <trackRevisions>false</trackRevisions>
    </reviewItem>
    <reviewItem>
      <errorID>d73de962-75f8-464a-8a66-02ea2d3b521a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41B99265</paraID>
      <start>0</start>
      <end>2</end>
      <status>modified</status>
      <modifiedWord>8）</modifiedWord>
      <trackRevisions>false</trackRevisions>
    </reviewItem>
    <reviewItem>
      <errorID>1193b9c2-ea19-470f-901a-7873b9d24edc</errorID>
      <errorWord>重置会</errorWord>
      <group>L1_Word</group>
      <groupName>字词问题</groupName>
      <ability>L2_Typo</ability>
      <abilityName>字词错误</abilityName>
      <candidateList>
        <item>重置</item>
      </candidateList>
      <explain/>
      <paraID>5574A90A</paraID>
      <start>24</start>
      <end>26</end>
      <status>modified</status>
      <modifiedWord>重置</modifiedWord>
      <trackRevisions>false</trackRevisions>
    </reviewItem>
    <reviewItem>
      <errorID>7865a44c-6cf8-491c-a9f3-a84e5e7c3d0c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670CB90F</paraID>
      <start>0</start>
      <end>2</end>
      <status>modified</status>
      <modifiedWord>8）</modifiedWord>
      <trackRevisions>false</trackRevisions>
    </reviewItem>
    <reviewItem>
      <errorID>b83761ad-7602-4178-9aaa-aeab5dc84672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A754C30</paraID>
      <start>0</start>
      <end>2</end>
      <status>modified</status>
      <modifiedWord>9）</modifiedWord>
      <trackRevisions>false</trackRevisions>
    </reviewItem>
    <reviewItem>
      <errorID>06c01a91-e075-4471-95bc-c05e36290dd0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644D85D2</paraID>
      <start>0</start>
      <end>3</end>
      <status>modified</status>
      <modifiedWord>10）</modifiedWord>
      <trackRevisions>false</trackRevisions>
    </reviewItem>
    <reviewItem>
      <errorID>d5afc89b-6e9a-497b-816d-84c3942ee329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7F64C1A6</paraID>
      <start>0</start>
      <end>3</end>
      <status>modified</status>
      <modifiedWord>11）</modifiedWord>
      <trackRevisions>false</trackRevisions>
    </reviewItem>
    <reviewItem>
      <errorID>45433a82-0a4c-4c4d-8201-c1fb99dc1bd1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14767BFC</paraID>
      <start>0</start>
      <end>3</end>
      <status>modified</status>
      <modifiedWord>12）</modifiedWord>
      <trackRevisions>false</trackRevisions>
    </reviewItem>
    <reviewItem>
      <errorID>bda13ef2-c97b-46be-a825-9ba4f07d4381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1BE17727</paraID>
      <start>0</start>
      <end>3</end>
      <status>modified</status>
      <modifiedWord>13）</modifiedWord>
      <trackRevisions>false</trackRevisions>
    </reviewItem>
    <reviewItem>
      <errorID>aca0ca5e-7612-40c4-af7d-0242379101bc</errorID>
      <errorWord>(</errorWord>
      <group>L1_Format</group>
      <groupName>格式问题</groupName>
      <ability>L2_HalfPunc</ability>
      <abilityName>全半角检查</abilityName>
      <candidateList>
        <item>（</item>
      </candidateList>
      <explain>文本全半角错误。</explain>
      <paraID>3FFFEE4A</paraID>
      <start>7</start>
      <end>8</end>
      <status>modified</status>
      <modifiedWord>（</modifiedWord>
      <trackRevisions>false</trackRevisions>
    </reviewItem>
    <reviewItem>
      <errorID>c9b5a4ea-f6a3-4dba-9b3d-ccd5af7580e4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30ACDD16</paraID>
      <start>0</start>
      <end>2</end>
      <status>modified</status>
      <modifiedWord>1）</modifiedWord>
      <trackRevisions>false</trackRevisions>
    </reviewItem>
    <reviewItem>
      <errorID>9e44c3f8-7be5-465f-a1b7-b5302659b190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30ACDD16</paraID>
      <start>55</start>
      <end>56</end>
      <status>modified</status>
      <modifiedWord>地</modifiedWord>
      <trackRevisions>false</trackRevisions>
    </reviewItem>
    <reviewItem>
      <errorID>1522c6ab-67fb-460c-a98a-37238412dc36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508228DA</paraID>
      <start>0</start>
      <end>2</end>
      <status>modified</status>
      <modifiedWord>2）</modifiedWord>
      <trackRevisions>false</trackRevisions>
    </reviewItem>
    <reviewItem>
      <errorID>e66d20ed-9151-4b48-9281-2212c9687d5d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44A1AFB3</paraID>
      <start>0</start>
      <end>2</end>
      <status>modified</status>
      <modifiedWord>3）</modifiedWord>
      <trackRevisions>false</trackRevisions>
    </reviewItem>
    <reviewItem>
      <errorID>5232416f-5b63-4bc9-a70a-ac2a04d0ca2b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5C0B9942</paraID>
      <start>0</start>
      <end>2</end>
      <status>modified</status>
      <modifiedWord>4）</modifiedWord>
      <trackRevisions>false</trackRevisions>
    </reviewItem>
    <reviewItem>
      <errorID>ba3ba3ac-b630-4796-b24d-5e1bf622f258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50ACC6C2</paraID>
      <start>0</start>
      <end>2</end>
      <status>modified</status>
      <modifiedWord>5）</modifiedWord>
      <trackRevisions>false</trackRevisions>
    </reviewItem>
    <reviewItem>
      <errorID>5c73f46d-445f-4124-9ca1-7e25acae55d2</errorID>
      <errorWord>:</errorWord>
      <group>L1_Format</group>
      <groupName>格式问题</groupName>
      <ability>L2_HalfPunc</ability>
      <abilityName>全半角检查</abilityName>
      <candidateList>
        <item>：</item>
      </candidateList>
      <explain>文本全半角错误。</explain>
      <paraID>50ACC6C2</paraID>
      <start>7</start>
      <end>8</end>
      <status>modified</status>
      <modifiedWord>：</modifiedWord>
      <trackRevisions>false</trackRevisions>
    </reviewItem>
    <reviewItem>
      <errorID>84c73887-582c-474c-a1a1-d76462d7c5f9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230FC1F7</paraID>
      <start>0</start>
      <end>2</end>
      <status>modified</status>
      <modifiedWord>6）</modifiedWord>
      <trackRevisions>false</trackRevisions>
    </reviewItem>
    <reviewItem>
      <errorID>fddf384c-1981-4904-a7b3-1c0eb07c1dc9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68FB1039</paraID>
      <start>0</start>
      <end>2</end>
      <status>modified</status>
      <modifiedWord>7）</modifiedWord>
      <trackRevisions>false</trackRevisions>
    </reviewItem>
    <reviewItem>
      <errorID>23dbbb6e-9010-49f0-b2b1-a916f7b818af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5ABA0B5B</paraID>
      <start>0</start>
      <end>2</end>
      <status>modified</status>
      <modifiedWord>8）</modifiedWord>
      <trackRevisions>false</trackRevisions>
    </reviewItem>
    <reviewItem>
      <errorID>89209f8a-0ccc-4194-b02c-a611862fdf54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4BCCE7B8</paraID>
      <start>0</start>
      <end>2</end>
      <status>modified</status>
      <modifiedWord>9）</modifiedWord>
      <trackRevisions>false</trackRevisions>
    </reviewItem>
    <reviewItem>
      <errorID>2f4d19e3-39f7-44e7-b01a-92f4d65071ae</errorID>
      <errorWord>需</errorWord>
      <group>L1_Word</group>
      <groupName>字词问题</groupName>
      <ability>L2_Typo</ability>
      <abilityName>字词错误</abilityName>
      <candidateList>
        <item>须</item>
      </candidateList>
      <explain>（鬚）xū❶原来指长在下巴上的胡子，后来泛指胡须：～发｜～眉。❷须子：触～｜花～。</explain>
      <paraID>5FDDE2A3</paraID>
      <start>8</start>
      <end>9</end>
      <status>modified</status>
      <modifiedWord>须</modifiedWord>
      <trackRevisions>false</trackRevisions>
    </reviewItem>
    <reviewItem>
      <errorID>aa14b403-b7e3-4ca9-91fa-64c374787235</errorID>
      <errorWord>wacom（CTL-6100</errorWord>
      <group>L1_English</group>
      <groupName>英文问题</groupName>
      <ability>L2_Other_Grammar</ability>
      <abilityName>其他语法问题</abilityName>
      <candidateList>
        <item>Wacom (CTL-6100</item>
      </candidateList>
      <explain>疑似单词/词组使用不当, 建议将wacom（CTL-6100修改为Wacom (CTL-6100</explain>
      <paraID>3FF81397</paraID>
      <start>0</start>
      <end>15</end>
      <status>modified</status>
      <modifiedWord>Wacom (CTL-6100</modifiedWord>
      <trackRevisions>false</trackRevisions>
    </reviewItem>
    <reviewItem>
      <errorID>08ed7726-31d4-4fc7-8791-7f6def1c7a70</errorID>
      <errorWord>）</errorWord>
      <group>L1_Format</group>
      <groupName>格式问题</groupName>
      <ability>L2_HalfPunc</ability>
      <abilityName>全半角检查</abilityName>
      <candidateList>
        <item>)</item>
      </candidateList>
      <explain>文本全半角错误。</explain>
      <paraID>3FF81397</paraID>
      <start>15</start>
      <end>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702b1-ea00-4322-9f64-c13085c90100}">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33</Pages>
  <Words>11019</Words>
  <Characters>12094</Characters>
  <Lines>85</Lines>
  <Paragraphs>24</Paragraphs>
  <TotalTime>34</TotalTime>
  <ScaleCrop>false</ScaleCrop>
  <LinksUpToDate>false</LinksUpToDate>
  <CharactersWithSpaces>12213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华仔</cp:lastModifiedBy>
  <cp:lastPrinted>2015-11-06T01:57:00Z</cp:lastPrinted>
  <dcterms:modified xsi:type="dcterms:W3CDTF">2026-05-12T13:48:32Z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897CDF26C8DE497D971CDE8BC4387F39_13</vt:lpwstr>
  </property>
  <property fmtid="{D5CDD505-2E9C-101B-9397-08002B2CF9AE}" pid="4" name="KSOTemplateDocerSaveRecord">
    <vt:lpwstr>eyJoZGlkIjoiYWY1N2E0MGRhZmJhZjhiMWQ1YjI3NWZjOTMxMDUzZmYiLCJ1c2VySWQiOiI0ODQyMDcyMTcifQ==</vt:lpwstr>
  </property>
</Properties>
</file>